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67C2E591" w:rsidR="00770ACA" w:rsidRPr="0002202D" w:rsidRDefault="00770ACA" w:rsidP="00770ACA">
      <w:pPr>
        <w:jc w:val="center"/>
        <w:rPr>
          <w:b/>
          <w:bCs/>
          <w:sz w:val="32"/>
          <w:szCs w:val="32"/>
        </w:rPr>
      </w:pPr>
      <w:r w:rsidRPr="0002202D">
        <w:rPr>
          <w:b/>
          <w:bCs/>
          <w:sz w:val="32"/>
          <w:szCs w:val="32"/>
        </w:rPr>
        <w:t xml:space="preserve">REGISTRO DE ACTIVIDADES DE </w:t>
      </w:r>
      <w:r w:rsidR="005166F4">
        <w:rPr>
          <w:b/>
          <w:bCs/>
          <w:sz w:val="32"/>
          <w:szCs w:val="32"/>
        </w:rPr>
        <w:t>FORMACIÓN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772641F8" w14:textId="77777777" w:rsidR="00770ACA" w:rsidRDefault="00770ACA" w:rsidP="0064058B">
      <w:pPr>
        <w:jc w:val="both"/>
      </w:pPr>
      <w:r>
        <w:t xml:space="preserve">ACTIVIDAD DE TRATAMIENTO </w:t>
      </w:r>
    </w:p>
    <w:p w14:paraId="79B7267A" w14:textId="7DE9A7E8" w:rsidR="00EF6112" w:rsidRDefault="005166F4" w:rsidP="0064058B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Gestión Formación</w:t>
      </w:r>
      <w:r w:rsidR="00EF5957">
        <w:rPr>
          <w:color w:val="2E74B5" w:themeColor="accent5" w:themeShade="BF"/>
        </w:rPr>
        <w:t>.</w:t>
      </w:r>
    </w:p>
    <w:p w14:paraId="38A1DFA3" w14:textId="3BB3BF1A" w:rsidR="00770ACA" w:rsidRDefault="00770ACA" w:rsidP="0064058B">
      <w:pPr>
        <w:jc w:val="both"/>
      </w:pPr>
      <w:r>
        <w:t>LEGITIMACIÓN DEL TRATAMIENTO</w:t>
      </w:r>
    </w:p>
    <w:p w14:paraId="256E9BC6" w14:textId="29B6AB8B" w:rsidR="00770ACA" w:rsidRDefault="005166F4" w:rsidP="005166F4">
      <w:pPr>
        <w:contextualSpacing/>
        <w:jc w:val="both"/>
        <w:rPr>
          <w:color w:val="2E74B5" w:themeColor="accent5" w:themeShade="BF"/>
        </w:rPr>
      </w:pPr>
      <w:r w:rsidRPr="005166F4">
        <w:rPr>
          <w:color w:val="2E74B5" w:themeColor="accent5" w:themeShade="BF"/>
        </w:rPr>
        <w:t>El tratamiento es necesario para el cumplimiento de una obligación legal aplicable al</w:t>
      </w:r>
      <w:r>
        <w:rPr>
          <w:color w:val="2E74B5" w:themeColor="accent5" w:themeShade="BF"/>
        </w:rPr>
        <w:t xml:space="preserve"> </w:t>
      </w:r>
      <w:r w:rsidRPr="005166F4">
        <w:rPr>
          <w:color w:val="2E74B5" w:themeColor="accent5" w:themeShade="BF"/>
        </w:rPr>
        <w:t>responsable del tratamiento</w:t>
      </w:r>
      <w:r w:rsidR="00EF5957">
        <w:rPr>
          <w:color w:val="2E74B5" w:themeColor="accent5" w:themeShade="BF"/>
        </w:rPr>
        <w:t>.</w:t>
      </w:r>
    </w:p>
    <w:p w14:paraId="14F3A96C" w14:textId="77777777" w:rsidR="00F52DE7" w:rsidRPr="0002202D" w:rsidRDefault="00F52DE7" w:rsidP="00F52DE7">
      <w:pPr>
        <w:contextualSpacing/>
        <w:jc w:val="both"/>
        <w:rPr>
          <w:color w:val="2E74B5" w:themeColor="accent5" w:themeShade="BF"/>
        </w:rPr>
      </w:pPr>
    </w:p>
    <w:p w14:paraId="541094E5" w14:textId="067B5937" w:rsidR="00770ACA" w:rsidRDefault="00770ACA" w:rsidP="0064058B">
      <w:pPr>
        <w:jc w:val="both"/>
      </w:pPr>
      <w:r>
        <w:t xml:space="preserve">DESCRIPCIÓN DEL TRATAMIENTO </w:t>
      </w:r>
    </w:p>
    <w:p w14:paraId="22B4532E" w14:textId="2050DE87" w:rsidR="00EF5957" w:rsidRDefault="00150E4C" w:rsidP="00150E4C">
      <w:pPr>
        <w:contextualSpacing/>
        <w:jc w:val="both"/>
        <w:rPr>
          <w:color w:val="4472C4" w:themeColor="accent1"/>
        </w:rPr>
      </w:pPr>
      <w:r w:rsidRPr="00150E4C">
        <w:rPr>
          <w:color w:val="4472C4" w:themeColor="accent1"/>
        </w:rPr>
        <w:t>Gestión y control de las actividades formati</w:t>
      </w:r>
      <w:r>
        <w:rPr>
          <w:color w:val="4472C4" w:themeColor="accent1"/>
        </w:rPr>
        <w:t xml:space="preserve">vas que organiza el responsable. </w:t>
      </w:r>
      <w:r w:rsidRPr="00150E4C">
        <w:rPr>
          <w:color w:val="4472C4" w:themeColor="accent1"/>
        </w:rPr>
        <w:t>Contratación formadores. Gestión y seguimiento de la carrera profesional, habilidades, adiestramiento, planes de acción, promoción del personal.</w:t>
      </w:r>
    </w:p>
    <w:p w14:paraId="44454CD3" w14:textId="77777777" w:rsidR="00A34ECE" w:rsidRDefault="00A34ECE" w:rsidP="00EF5957">
      <w:pPr>
        <w:contextualSpacing/>
        <w:jc w:val="both"/>
        <w:rPr>
          <w:color w:val="4472C4" w:themeColor="accent1"/>
        </w:rPr>
      </w:pPr>
    </w:p>
    <w:p w14:paraId="28505B42" w14:textId="282EB3CC" w:rsidR="00770ACA" w:rsidRDefault="00770ACA" w:rsidP="00EF5957">
      <w:pPr>
        <w:jc w:val="both"/>
      </w:pPr>
      <w:r>
        <w:t xml:space="preserve">CATEGORÍAS DE DATOS PERSONALES </w:t>
      </w:r>
    </w:p>
    <w:p w14:paraId="68C5E295" w14:textId="3740C20A" w:rsidR="00A34ECE" w:rsidRDefault="00A34ECE" w:rsidP="00EF6112">
      <w:pPr>
        <w:jc w:val="both"/>
        <w:rPr>
          <w:color w:val="4472C4" w:themeColor="accent1"/>
        </w:rPr>
      </w:pPr>
      <w:r w:rsidRPr="00A34ECE">
        <w:rPr>
          <w:color w:val="4472C4" w:themeColor="accent1"/>
        </w:rPr>
        <w:t xml:space="preserve">Los necesarios para gestionar </w:t>
      </w:r>
      <w:r w:rsidR="00150E4C">
        <w:rPr>
          <w:color w:val="4472C4" w:themeColor="accent1"/>
        </w:rPr>
        <w:t>la inscripción del personal de EMARSA a los cursos de formación y contratación de formadores.</w:t>
      </w:r>
    </w:p>
    <w:p w14:paraId="2EACC32A" w14:textId="726005A8" w:rsidR="00770ACA" w:rsidRDefault="00770ACA" w:rsidP="00EF6112">
      <w:pPr>
        <w:jc w:val="both"/>
      </w:pPr>
      <w:r>
        <w:t xml:space="preserve">CATEGORÍAS DE AFECTADOS </w:t>
      </w:r>
    </w:p>
    <w:p w14:paraId="09576B99" w14:textId="486D7072" w:rsidR="00770ACA" w:rsidRPr="0002202D" w:rsidRDefault="007F32FC" w:rsidP="0064058B">
      <w:pPr>
        <w:jc w:val="both"/>
        <w:rPr>
          <w:color w:val="2E74B5" w:themeColor="accent5" w:themeShade="BF"/>
        </w:rPr>
      </w:pPr>
      <w:r>
        <w:rPr>
          <w:color w:val="2E74B5" w:themeColor="accent5" w:themeShade="BF"/>
        </w:rPr>
        <w:t>Datos de carácter i</w:t>
      </w:r>
      <w:r w:rsidR="0002202D" w:rsidRPr="0002202D">
        <w:rPr>
          <w:color w:val="2E74B5" w:themeColor="accent5" w:themeShade="BF"/>
        </w:rPr>
        <w:t>dentificativos</w:t>
      </w:r>
      <w:r w:rsidR="000F3819">
        <w:rPr>
          <w:color w:val="2E74B5" w:themeColor="accent5" w:themeShade="BF"/>
        </w:rPr>
        <w:t>,</w:t>
      </w:r>
      <w:r w:rsidR="00150E4C">
        <w:rPr>
          <w:color w:val="2E74B5" w:themeColor="accent5" w:themeShade="BF"/>
        </w:rPr>
        <w:t xml:space="preserve"> </w:t>
      </w:r>
      <w:r w:rsidR="00A34ECE">
        <w:rPr>
          <w:color w:val="2E74B5" w:themeColor="accent5" w:themeShade="BF"/>
        </w:rPr>
        <w:t xml:space="preserve">académicos y profesionales, </w:t>
      </w:r>
      <w:r w:rsidR="000F3819">
        <w:rPr>
          <w:color w:val="2E74B5" w:themeColor="accent5" w:themeShade="BF"/>
        </w:rPr>
        <w:t xml:space="preserve">ocupación laboral, </w:t>
      </w:r>
      <w:r w:rsidR="00150E4C">
        <w:rPr>
          <w:color w:val="2E74B5" w:themeColor="accent5" w:themeShade="BF"/>
        </w:rPr>
        <w:t xml:space="preserve">económicos, financieros y de seguros, </w:t>
      </w:r>
      <w:r w:rsidR="00F52DE7">
        <w:rPr>
          <w:color w:val="2E74B5" w:themeColor="accent5" w:themeShade="BF"/>
        </w:rPr>
        <w:t>y datos</w:t>
      </w:r>
      <w:r w:rsidR="00150E4C">
        <w:rPr>
          <w:color w:val="2E74B5" w:themeColor="accent5" w:themeShade="BF"/>
        </w:rPr>
        <w:t xml:space="preserve"> de control de asistencia a cursos y evaluaciones del mismo</w:t>
      </w:r>
      <w:r w:rsidR="00A34ECE">
        <w:rPr>
          <w:color w:val="2E74B5" w:themeColor="accent5" w:themeShade="BF"/>
        </w:rPr>
        <w:t>.</w:t>
      </w:r>
    </w:p>
    <w:p w14:paraId="746A5BEB" w14:textId="2A01278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5DB0D8F5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Los necesarios para </w:t>
      </w:r>
      <w:r w:rsidR="00F52DE7">
        <w:rPr>
          <w:color w:val="2E74B5" w:themeColor="accent5" w:themeShade="BF"/>
        </w:rPr>
        <w:t xml:space="preserve">el envío de comunicación electrónicas o cualquier otra comunicación para cumplir con la obligación </w:t>
      </w:r>
      <w:r w:rsidR="00A34ECE">
        <w:rPr>
          <w:color w:val="2E74B5" w:themeColor="accent5" w:themeShade="BF"/>
        </w:rPr>
        <w:t>legal aplicable al responsable y poder llevar</w:t>
      </w:r>
      <w:r w:rsidR="000D6405">
        <w:rPr>
          <w:color w:val="2E74B5" w:themeColor="accent5" w:themeShade="BF"/>
        </w:rPr>
        <w:t xml:space="preserve"> a cabo la formación</w:t>
      </w:r>
      <w:r w:rsidR="00A34ECE">
        <w:rPr>
          <w:color w:val="2E74B5" w:themeColor="accent5" w:themeShade="BF"/>
        </w:rPr>
        <w:t>.</w:t>
      </w:r>
    </w:p>
    <w:p w14:paraId="778B19F8" w14:textId="37452392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</w:t>
      </w:r>
      <w:bookmarkStart w:id="0" w:name="_GoBack"/>
      <w:bookmarkEnd w:id="0"/>
      <w:r w:rsidRPr="0002202D">
        <w:rPr>
          <w:color w:val="2E74B5" w:themeColor="accent5" w:themeShade="BF"/>
        </w:rPr>
        <w:t xml:space="preserve">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B55B4"/>
    <w:rsid w:val="000D6405"/>
    <w:rsid w:val="000F3819"/>
    <w:rsid w:val="00150E4C"/>
    <w:rsid w:val="00180625"/>
    <w:rsid w:val="00220944"/>
    <w:rsid w:val="0024644B"/>
    <w:rsid w:val="002932E7"/>
    <w:rsid w:val="002A5E82"/>
    <w:rsid w:val="003D2512"/>
    <w:rsid w:val="003E6CD6"/>
    <w:rsid w:val="00400EA9"/>
    <w:rsid w:val="004E14F0"/>
    <w:rsid w:val="004F3840"/>
    <w:rsid w:val="005166F4"/>
    <w:rsid w:val="00585257"/>
    <w:rsid w:val="005C5747"/>
    <w:rsid w:val="005C77D1"/>
    <w:rsid w:val="00621536"/>
    <w:rsid w:val="0064058B"/>
    <w:rsid w:val="006759F8"/>
    <w:rsid w:val="006A4BE4"/>
    <w:rsid w:val="006E6732"/>
    <w:rsid w:val="007149C0"/>
    <w:rsid w:val="00770ACA"/>
    <w:rsid w:val="007F32FC"/>
    <w:rsid w:val="00811767"/>
    <w:rsid w:val="008F06E5"/>
    <w:rsid w:val="0098124D"/>
    <w:rsid w:val="00A34ECE"/>
    <w:rsid w:val="00A905C5"/>
    <w:rsid w:val="00B202DB"/>
    <w:rsid w:val="00BE1579"/>
    <w:rsid w:val="00BF592D"/>
    <w:rsid w:val="00C34E10"/>
    <w:rsid w:val="00C77D72"/>
    <w:rsid w:val="00CB2E22"/>
    <w:rsid w:val="00E2536C"/>
    <w:rsid w:val="00E31E88"/>
    <w:rsid w:val="00EF5957"/>
    <w:rsid w:val="00EF6112"/>
    <w:rsid w:val="00F52DE7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2B5B-3AB4-497F-BAF3-357D80459B25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30ba4678-3065-4d92-965f-f33513f8da4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308</Words>
  <Characters>1694</Characters>
  <Application/>
  <DocSecurity>0</DocSecurity>
  <Lines>14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1999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