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F78C" w14:textId="77777777" w:rsidR="0053449A" w:rsidRDefault="0053449A" w:rsidP="000A57C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1AF84FC" w14:textId="77777777" w:rsidR="0053449A" w:rsidRDefault="0053449A" w:rsidP="000A57C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8D8A32" w14:textId="77777777" w:rsidR="00D84D5D" w:rsidRDefault="00D84D5D" w:rsidP="000A57C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1FB610E" w14:textId="77777777" w:rsidR="0053449A" w:rsidRDefault="0053449A" w:rsidP="000A57C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C71519" w14:textId="77777777" w:rsidR="0053449A" w:rsidRDefault="0053449A" w:rsidP="000A57C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815712" w14:textId="77777777" w:rsidR="0053449A" w:rsidRDefault="006018B3" w:rsidP="000A57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Preuntas y respuestas asociadas a</w:t>
      </w:r>
      <w:r w:rsidR="00557CC4" w:rsidRPr="0053449A">
        <w:rPr>
          <w:rFonts w:ascii="Times New Roman" w:hAnsi="Times New Roman" w:cs="Times New Roman"/>
          <w:b/>
          <w:sz w:val="28"/>
          <w:szCs w:val="28"/>
          <w:u w:val="single"/>
        </w:rPr>
        <w:t xml:space="preserve"> la Disposición A</w:t>
      </w:r>
      <w:r w:rsidR="000A57CF" w:rsidRPr="0053449A">
        <w:rPr>
          <w:rFonts w:ascii="Times New Roman" w:hAnsi="Times New Roman" w:cs="Times New Roman"/>
          <w:b/>
          <w:sz w:val="28"/>
          <w:szCs w:val="28"/>
          <w:u w:val="single"/>
        </w:rPr>
        <w:t>dicional 3ª</w:t>
      </w:r>
      <w:r w:rsidR="00B52ACB" w:rsidRPr="005344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7F61218" w14:textId="77777777" w:rsidR="0053449A" w:rsidRDefault="0053449A" w:rsidP="000A57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212AA4" w14:textId="77777777" w:rsidR="0053449A" w:rsidRDefault="0053449A" w:rsidP="000A57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6D9C3D" w14:textId="77777777" w:rsidR="00D84D5D" w:rsidRDefault="00D84D5D" w:rsidP="000A57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0F8EA6" w14:textId="77777777" w:rsidR="0053449A" w:rsidRDefault="0053449A" w:rsidP="000A57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E062E0" w14:textId="77777777" w:rsidR="0031137D" w:rsidRPr="0053449A" w:rsidRDefault="00B52ACB" w:rsidP="000A57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49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0A57CF" w:rsidRPr="0053449A">
        <w:rPr>
          <w:rFonts w:ascii="Times New Roman" w:hAnsi="Times New Roman" w:cs="Times New Roman"/>
          <w:b/>
          <w:sz w:val="28"/>
          <w:szCs w:val="28"/>
          <w:u w:val="single"/>
        </w:rPr>
        <w:t>Orde</w:t>
      </w:r>
      <w:r w:rsidRPr="0053449A">
        <w:rPr>
          <w:rFonts w:ascii="Times New Roman" w:hAnsi="Times New Roman" w:cs="Times New Roman"/>
          <w:b/>
          <w:sz w:val="28"/>
          <w:szCs w:val="28"/>
          <w:u w:val="single"/>
        </w:rPr>
        <w:t>nanza de Edificación</w:t>
      </w:r>
      <w:r w:rsidR="00AE53F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53449A">
        <w:rPr>
          <w:rFonts w:ascii="Times New Roman" w:hAnsi="Times New Roman" w:cs="Times New Roman"/>
          <w:b/>
          <w:sz w:val="28"/>
          <w:szCs w:val="28"/>
          <w:u w:val="single"/>
        </w:rPr>
        <w:t xml:space="preserve"> Construcciones e Instalaciones</w:t>
      </w:r>
      <w:r w:rsidRPr="0053449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4B3E0CC8" w14:textId="77777777" w:rsidR="000A57CF" w:rsidRPr="00D84D5D" w:rsidRDefault="000A57CF" w:rsidP="00D84D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7D3398" w14:textId="77777777" w:rsidR="00D84D5D" w:rsidRDefault="00D84D5D" w:rsidP="00D84D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310704" w14:textId="77777777" w:rsidR="00D84D5D" w:rsidRDefault="00D84D5D" w:rsidP="00D84D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E6F227" w14:textId="77777777" w:rsidR="00D84D5D" w:rsidRPr="00D84D5D" w:rsidRDefault="00D84D5D" w:rsidP="00D84D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E4A9DF" w14:textId="77777777" w:rsidR="00D84D5D" w:rsidRPr="00D84D5D" w:rsidRDefault="006018B3" w:rsidP="00D84D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8B3">
        <w:rPr>
          <w:rFonts w:ascii="Times New Roman" w:hAnsi="Times New Roman" w:cs="Times New Roman"/>
          <w:b/>
          <w:sz w:val="28"/>
          <w:szCs w:val="28"/>
          <w:u w:val="single"/>
        </w:rPr>
        <w:t>Versión</w:t>
      </w:r>
      <w:r w:rsidR="00AE53FB" w:rsidRPr="006018B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6018B3">
        <w:rPr>
          <w:rFonts w:ascii="Times New Roman" w:hAnsi="Times New Roman" w:cs="Times New Roman"/>
          <w:b/>
          <w:sz w:val="28"/>
          <w:szCs w:val="28"/>
          <w:u w:val="single"/>
        </w:rPr>
        <w:t>19 de Mayo</w:t>
      </w:r>
      <w:r w:rsidR="00250AFB" w:rsidRPr="006018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4D5D" w:rsidRPr="006018B3">
        <w:rPr>
          <w:rFonts w:ascii="Times New Roman" w:hAnsi="Times New Roman" w:cs="Times New Roman"/>
          <w:b/>
          <w:sz w:val="28"/>
          <w:szCs w:val="28"/>
          <w:u w:val="single"/>
        </w:rPr>
        <w:t>2022)</w:t>
      </w:r>
    </w:p>
    <w:p w14:paraId="2455927A" w14:textId="77777777" w:rsidR="00D84D5D" w:rsidRDefault="00D84D5D" w:rsidP="00D84D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E10A39" w14:textId="77777777" w:rsidR="00D84D5D" w:rsidRDefault="00D84D5D" w:rsidP="00D84D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51CD27" w14:textId="77777777" w:rsidR="00D84D5D" w:rsidRPr="00D84D5D" w:rsidRDefault="00D84D5D" w:rsidP="00D84D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381D99" w14:textId="77777777" w:rsidR="0053449A" w:rsidRDefault="0053449A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br w:type="page"/>
      </w:r>
    </w:p>
    <w:p w14:paraId="45D44B8D" w14:textId="77777777" w:rsidR="00773666" w:rsidRDefault="0077366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C63394F" w14:textId="77777777" w:rsidR="00773666" w:rsidRPr="00AB24AC" w:rsidRDefault="00773666" w:rsidP="0077366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24AC">
        <w:rPr>
          <w:rFonts w:ascii="Times New Roman" w:hAnsi="Times New Roman" w:cs="Times New Roman"/>
          <w:b/>
          <w:sz w:val="20"/>
          <w:szCs w:val="20"/>
        </w:rPr>
        <w:t>ÍNDICE</w:t>
      </w:r>
    </w:p>
    <w:p w14:paraId="059A8AC8" w14:textId="77777777" w:rsidR="00444E25" w:rsidRDefault="00773666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95098">
        <w:rPr>
          <w:color w:val="FF0000"/>
          <w:sz w:val="24"/>
          <w:szCs w:val="24"/>
        </w:rPr>
        <w:fldChar w:fldCharType="begin"/>
      </w:r>
      <w:r w:rsidRPr="00F95098">
        <w:rPr>
          <w:color w:val="FF0000"/>
          <w:sz w:val="24"/>
          <w:szCs w:val="24"/>
        </w:rPr>
        <w:instrText xml:space="preserve"> TOC \o "1-3" \h \z \u </w:instrText>
      </w:r>
      <w:r w:rsidRPr="00F95098">
        <w:rPr>
          <w:color w:val="FF0000"/>
          <w:sz w:val="24"/>
          <w:szCs w:val="24"/>
        </w:rPr>
        <w:fldChar w:fldCharType="separate"/>
      </w:r>
      <w:hyperlink w:anchor="_Toc103850551" w:history="1">
        <w:r w:rsidR="00444E25" w:rsidRPr="00677F69">
          <w:rPr>
            <w:rStyle w:val="Hipervnculo"/>
            <w:noProof/>
          </w:rPr>
          <w:t>0. Introducción:</w:t>
        </w:r>
        <w:r w:rsidR="00444E25">
          <w:rPr>
            <w:noProof/>
            <w:webHidden/>
          </w:rPr>
          <w:tab/>
        </w:r>
        <w:r w:rsidR="00444E25">
          <w:rPr>
            <w:noProof/>
            <w:webHidden/>
          </w:rPr>
          <w:fldChar w:fldCharType="begin"/>
        </w:r>
        <w:r w:rsidR="00444E25">
          <w:rPr>
            <w:noProof/>
            <w:webHidden/>
          </w:rPr>
          <w:instrText xml:space="preserve"> PAGEREF _Toc103850551 \h </w:instrText>
        </w:r>
        <w:r w:rsidR="00444E25">
          <w:rPr>
            <w:noProof/>
            <w:webHidden/>
          </w:rPr>
        </w:r>
        <w:r w:rsidR="00444E25">
          <w:rPr>
            <w:noProof/>
            <w:webHidden/>
          </w:rPr>
          <w:fldChar w:fldCharType="separate"/>
        </w:r>
        <w:r w:rsidR="00444E25">
          <w:rPr>
            <w:noProof/>
            <w:webHidden/>
          </w:rPr>
          <w:t>3</w:t>
        </w:r>
        <w:r w:rsidR="00444E25">
          <w:rPr>
            <w:noProof/>
            <w:webHidden/>
          </w:rPr>
          <w:fldChar w:fldCharType="end"/>
        </w:r>
      </w:hyperlink>
    </w:p>
    <w:p w14:paraId="14CAD088" w14:textId="77777777" w:rsidR="00444E25" w:rsidRDefault="00000000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850552" w:history="1">
        <w:r w:rsidR="00444E25" w:rsidRPr="00677F69">
          <w:rPr>
            <w:rStyle w:val="Hipervnculo"/>
            <w:noProof/>
          </w:rPr>
          <w:t>1. Tratamiento de los espacios libres de parcela. Pavimentos porosos y caudal máximo de riego:</w:t>
        </w:r>
        <w:r w:rsidR="00444E25">
          <w:rPr>
            <w:noProof/>
            <w:webHidden/>
          </w:rPr>
          <w:tab/>
        </w:r>
        <w:r w:rsidR="00444E25">
          <w:rPr>
            <w:noProof/>
            <w:webHidden/>
          </w:rPr>
          <w:fldChar w:fldCharType="begin"/>
        </w:r>
        <w:r w:rsidR="00444E25">
          <w:rPr>
            <w:noProof/>
            <w:webHidden/>
          </w:rPr>
          <w:instrText xml:space="preserve"> PAGEREF _Toc103850552 \h </w:instrText>
        </w:r>
        <w:r w:rsidR="00444E25">
          <w:rPr>
            <w:noProof/>
            <w:webHidden/>
          </w:rPr>
        </w:r>
        <w:r w:rsidR="00444E25">
          <w:rPr>
            <w:noProof/>
            <w:webHidden/>
          </w:rPr>
          <w:fldChar w:fldCharType="separate"/>
        </w:r>
        <w:r w:rsidR="00444E25">
          <w:rPr>
            <w:noProof/>
            <w:webHidden/>
          </w:rPr>
          <w:t>3</w:t>
        </w:r>
        <w:r w:rsidR="00444E25">
          <w:rPr>
            <w:noProof/>
            <w:webHidden/>
          </w:rPr>
          <w:fldChar w:fldCharType="end"/>
        </w:r>
      </w:hyperlink>
    </w:p>
    <w:p w14:paraId="43AEBBE3" w14:textId="77777777" w:rsidR="00444E25" w:rsidRDefault="00000000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850553" w:history="1">
        <w:r w:rsidR="00444E25" w:rsidRPr="00677F69">
          <w:rPr>
            <w:rStyle w:val="Hipervnculo"/>
            <w:noProof/>
          </w:rPr>
          <w:t>2. Capacidad del sistema de drenaje interior de las parcelas.</w:t>
        </w:r>
        <w:r w:rsidR="00444E25">
          <w:rPr>
            <w:noProof/>
            <w:webHidden/>
          </w:rPr>
          <w:tab/>
        </w:r>
        <w:r w:rsidR="00444E25">
          <w:rPr>
            <w:noProof/>
            <w:webHidden/>
          </w:rPr>
          <w:fldChar w:fldCharType="begin"/>
        </w:r>
        <w:r w:rsidR="00444E25">
          <w:rPr>
            <w:noProof/>
            <w:webHidden/>
          </w:rPr>
          <w:instrText xml:space="preserve"> PAGEREF _Toc103850553 \h </w:instrText>
        </w:r>
        <w:r w:rsidR="00444E25">
          <w:rPr>
            <w:noProof/>
            <w:webHidden/>
          </w:rPr>
        </w:r>
        <w:r w:rsidR="00444E25">
          <w:rPr>
            <w:noProof/>
            <w:webHidden/>
          </w:rPr>
          <w:fldChar w:fldCharType="separate"/>
        </w:r>
        <w:r w:rsidR="00444E25">
          <w:rPr>
            <w:noProof/>
            <w:webHidden/>
          </w:rPr>
          <w:t>4</w:t>
        </w:r>
        <w:r w:rsidR="00444E25">
          <w:rPr>
            <w:noProof/>
            <w:webHidden/>
          </w:rPr>
          <w:fldChar w:fldCharType="end"/>
        </w:r>
      </w:hyperlink>
    </w:p>
    <w:p w14:paraId="216ABC13" w14:textId="77777777" w:rsidR="00444E25" w:rsidRDefault="00000000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850554" w:history="1">
        <w:r w:rsidR="00444E25" w:rsidRPr="00677F69">
          <w:rPr>
            <w:rStyle w:val="Hipervnculo"/>
            <w:noProof/>
          </w:rPr>
          <w:t>Respuesta 2.1:</w:t>
        </w:r>
        <w:r w:rsidR="00444E25">
          <w:rPr>
            <w:noProof/>
            <w:webHidden/>
          </w:rPr>
          <w:tab/>
        </w:r>
        <w:r w:rsidR="00444E25">
          <w:rPr>
            <w:noProof/>
            <w:webHidden/>
          </w:rPr>
          <w:fldChar w:fldCharType="begin"/>
        </w:r>
        <w:r w:rsidR="00444E25">
          <w:rPr>
            <w:noProof/>
            <w:webHidden/>
          </w:rPr>
          <w:instrText xml:space="preserve"> PAGEREF _Toc103850554 \h </w:instrText>
        </w:r>
        <w:r w:rsidR="00444E25">
          <w:rPr>
            <w:noProof/>
            <w:webHidden/>
          </w:rPr>
        </w:r>
        <w:r w:rsidR="00444E25">
          <w:rPr>
            <w:noProof/>
            <w:webHidden/>
          </w:rPr>
          <w:fldChar w:fldCharType="separate"/>
        </w:r>
        <w:r w:rsidR="00444E25">
          <w:rPr>
            <w:noProof/>
            <w:webHidden/>
          </w:rPr>
          <w:t>4</w:t>
        </w:r>
        <w:r w:rsidR="00444E25">
          <w:rPr>
            <w:noProof/>
            <w:webHidden/>
          </w:rPr>
          <w:fldChar w:fldCharType="end"/>
        </w:r>
      </w:hyperlink>
    </w:p>
    <w:p w14:paraId="16BDD8C1" w14:textId="77777777" w:rsidR="00444E25" w:rsidRDefault="00444E25">
      <w:pPr>
        <w:pStyle w:val="TDC1"/>
        <w:tabs>
          <w:tab w:val="right" w:leader="dot" w:pos="8494"/>
        </w:tabs>
        <w:rPr>
          <w:rStyle w:val="Hipervnculo"/>
          <w:noProof/>
        </w:rPr>
      </w:pPr>
    </w:p>
    <w:p w14:paraId="0C313244" w14:textId="77777777" w:rsidR="00444E25" w:rsidRDefault="00000000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850555" w:history="1">
        <w:r w:rsidR="00444E25" w:rsidRPr="00677F69">
          <w:rPr>
            <w:rStyle w:val="Hipervnculo"/>
            <w:noProof/>
          </w:rPr>
          <w:t>3. Riego de zonas verdes y jardines de carácter privado con aguas grises recuperadas o pluviales.</w:t>
        </w:r>
        <w:r w:rsidR="00444E25">
          <w:rPr>
            <w:noProof/>
            <w:webHidden/>
          </w:rPr>
          <w:tab/>
        </w:r>
        <w:r w:rsidR="00444E25">
          <w:rPr>
            <w:noProof/>
            <w:webHidden/>
          </w:rPr>
          <w:fldChar w:fldCharType="begin"/>
        </w:r>
        <w:r w:rsidR="00444E25">
          <w:rPr>
            <w:noProof/>
            <w:webHidden/>
          </w:rPr>
          <w:instrText xml:space="preserve"> PAGEREF _Toc103850555 \h </w:instrText>
        </w:r>
        <w:r w:rsidR="00444E25">
          <w:rPr>
            <w:noProof/>
            <w:webHidden/>
          </w:rPr>
        </w:r>
        <w:r w:rsidR="00444E25">
          <w:rPr>
            <w:noProof/>
            <w:webHidden/>
          </w:rPr>
          <w:fldChar w:fldCharType="separate"/>
        </w:r>
        <w:r w:rsidR="00444E25">
          <w:rPr>
            <w:noProof/>
            <w:webHidden/>
          </w:rPr>
          <w:t>6</w:t>
        </w:r>
        <w:r w:rsidR="00444E25">
          <w:rPr>
            <w:noProof/>
            <w:webHidden/>
          </w:rPr>
          <w:fldChar w:fldCharType="end"/>
        </w:r>
      </w:hyperlink>
    </w:p>
    <w:p w14:paraId="56621F7C" w14:textId="77777777" w:rsidR="00444E25" w:rsidRDefault="00000000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850556" w:history="1">
        <w:r w:rsidR="00444E25" w:rsidRPr="00677F69">
          <w:rPr>
            <w:rStyle w:val="Hipervnculo"/>
            <w:noProof/>
          </w:rPr>
          <w:t>4. Otros:</w:t>
        </w:r>
        <w:r w:rsidR="00444E25">
          <w:rPr>
            <w:noProof/>
            <w:webHidden/>
          </w:rPr>
          <w:tab/>
        </w:r>
        <w:r w:rsidR="00444E25">
          <w:rPr>
            <w:noProof/>
            <w:webHidden/>
          </w:rPr>
          <w:fldChar w:fldCharType="begin"/>
        </w:r>
        <w:r w:rsidR="00444E25">
          <w:rPr>
            <w:noProof/>
            <w:webHidden/>
          </w:rPr>
          <w:instrText xml:space="preserve"> PAGEREF _Toc103850556 \h </w:instrText>
        </w:r>
        <w:r w:rsidR="00444E25">
          <w:rPr>
            <w:noProof/>
            <w:webHidden/>
          </w:rPr>
        </w:r>
        <w:r w:rsidR="00444E25">
          <w:rPr>
            <w:noProof/>
            <w:webHidden/>
          </w:rPr>
          <w:fldChar w:fldCharType="separate"/>
        </w:r>
        <w:r w:rsidR="00444E25">
          <w:rPr>
            <w:noProof/>
            <w:webHidden/>
          </w:rPr>
          <w:t>7</w:t>
        </w:r>
        <w:r w:rsidR="00444E25">
          <w:rPr>
            <w:noProof/>
            <w:webHidden/>
          </w:rPr>
          <w:fldChar w:fldCharType="end"/>
        </w:r>
      </w:hyperlink>
    </w:p>
    <w:p w14:paraId="0D5ECE83" w14:textId="77777777" w:rsidR="00773666" w:rsidRDefault="00773666" w:rsidP="00773666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95098">
        <w:rPr>
          <w:color w:val="FF0000"/>
          <w:sz w:val="24"/>
          <w:szCs w:val="24"/>
        </w:rPr>
        <w:fldChar w:fldCharType="end"/>
      </w:r>
    </w:p>
    <w:p w14:paraId="092531BD" w14:textId="77777777" w:rsidR="00773666" w:rsidRDefault="0077366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2F1D156" w14:textId="77777777" w:rsidR="00773666" w:rsidRDefault="00773666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br w:type="page"/>
      </w:r>
    </w:p>
    <w:p w14:paraId="41F8BA7E" w14:textId="77777777" w:rsidR="008636AA" w:rsidRPr="00773666" w:rsidRDefault="008636AA" w:rsidP="00773666">
      <w:pPr>
        <w:pStyle w:val="Ttulo1"/>
        <w:spacing w:line="324" w:lineRule="auto"/>
        <w:rPr>
          <w:rFonts w:ascii="Times New Roman" w:hAnsi="Times New Roman"/>
          <w:sz w:val="20"/>
          <w:u w:val="single"/>
        </w:rPr>
      </w:pPr>
      <w:bookmarkStart w:id="0" w:name="_Toc103850551"/>
      <w:r w:rsidRPr="00773666">
        <w:rPr>
          <w:rFonts w:ascii="Times New Roman" w:hAnsi="Times New Roman"/>
          <w:sz w:val="20"/>
          <w:u w:val="single"/>
        </w:rPr>
        <w:lastRenderedPageBreak/>
        <w:t xml:space="preserve">0. </w:t>
      </w:r>
      <w:r w:rsidR="002F04B6">
        <w:rPr>
          <w:rFonts w:ascii="Times New Roman" w:hAnsi="Times New Roman"/>
          <w:sz w:val="20"/>
          <w:u w:val="single"/>
        </w:rPr>
        <w:t>Introducción</w:t>
      </w:r>
      <w:r w:rsidRPr="00773666">
        <w:rPr>
          <w:rFonts w:ascii="Times New Roman" w:hAnsi="Times New Roman"/>
          <w:sz w:val="20"/>
          <w:u w:val="single"/>
        </w:rPr>
        <w:t>:</w:t>
      </w:r>
      <w:bookmarkEnd w:id="0"/>
    </w:p>
    <w:p w14:paraId="7E173D20" w14:textId="77777777" w:rsidR="008636AA" w:rsidRDefault="008636AA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90EE28" w14:textId="77777777" w:rsidR="002F04B6" w:rsidRDefault="002F04B6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 presente documento ha sido elaborado por los servicios técnicos municipales para dar contestación a las dudas planteadas por los proyectistas que puedan resultar de interés en más de un proyecto.</w:t>
      </w:r>
    </w:p>
    <w:p w14:paraId="3F0D6659" w14:textId="77777777" w:rsidR="002F04B6" w:rsidRDefault="002F04B6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1C3ACE" w14:textId="77777777" w:rsidR="002162ED" w:rsidRDefault="002162ED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En cursiva las </w:t>
      </w:r>
      <w:r w:rsidRPr="002F04B6">
        <w:rPr>
          <w:rFonts w:ascii="Times New Roman" w:hAnsi="Times New Roman" w:cs="Times New Roman"/>
          <w:i/>
          <w:sz w:val="18"/>
          <w:szCs w:val="18"/>
        </w:rPr>
        <w:t>dudas planteadas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04B6">
        <w:rPr>
          <w:rFonts w:ascii="Times New Roman" w:hAnsi="Times New Roman" w:cs="Times New Roman"/>
          <w:i/>
          <w:sz w:val="18"/>
          <w:szCs w:val="18"/>
        </w:rPr>
        <w:t>por los proyectistas</w:t>
      </w:r>
      <w:r>
        <w:rPr>
          <w:rFonts w:ascii="Times New Roman" w:hAnsi="Times New Roman" w:cs="Times New Roman"/>
          <w:sz w:val="18"/>
          <w:szCs w:val="18"/>
        </w:rPr>
        <w:t xml:space="preserve"> y </w:t>
      </w:r>
      <w:r w:rsidRPr="002F04B6">
        <w:rPr>
          <w:rFonts w:ascii="Times New Roman" w:hAnsi="Times New Roman" w:cs="Times New Roman"/>
          <w:color w:val="FF0000"/>
          <w:sz w:val="18"/>
          <w:szCs w:val="18"/>
        </w:rPr>
        <w:t>en rojo las respuestas del Ayuntamiento de Alcobendas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608957A" w14:textId="77777777" w:rsidR="002162ED" w:rsidRDefault="002162ED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5B3C58" w14:textId="77777777" w:rsidR="002F04B6" w:rsidRDefault="002F04B6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26C7B9" w14:textId="77777777" w:rsidR="000A57CF" w:rsidRPr="00773666" w:rsidRDefault="000A57CF" w:rsidP="00773666">
      <w:pPr>
        <w:pStyle w:val="Ttulo1"/>
        <w:spacing w:line="324" w:lineRule="auto"/>
        <w:rPr>
          <w:rFonts w:ascii="Times New Roman" w:hAnsi="Times New Roman"/>
          <w:sz w:val="20"/>
          <w:u w:val="single"/>
        </w:rPr>
      </w:pPr>
      <w:bookmarkStart w:id="1" w:name="_Toc103850552"/>
      <w:r w:rsidRPr="00773666">
        <w:rPr>
          <w:rFonts w:ascii="Times New Roman" w:hAnsi="Times New Roman"/>
          <w:sz w:val="20"/>
          <w:u w:val="single"/>
        </w:rPr>
        <w:t>1. Tratamiento de los espacios libres de parcela. Pavimentos porosos y caudal máximo de riego:</w:t>
      </w:r>
      <w:bookmarkEnd w:id="1"/>
    </w:p>
    <w:p w14:paraId="67C8D02F" w14:textId="77777777" w:rsidR="000A57CF" w:rsidRDefault="000A57CF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E77BF5" w14:textId="77777777" w:rsidR="00707E14" w:rsidRDefault="00707E14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8B3A86" w14:textId="77777777" w:rsidR="00707E14" w:rsidRDefault="00707E14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50FC52" w14:textId="77777777" w:rsidR="002F04B6" w:rsidRDefault="002F04B6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</w:pPr>
      <w:r>
        <w:rPr>
          <w:rFonts w:ascii="Times New Roman" w:hAnsi="Times New Roman"/>
          <w:sz w:val="20"/>
          <w:u w:val="single"/>
        </w:rPr>
        <w:br w:type="page"/>
      </w:r>
    </w:p>
    <w:p w14:paraId="49ECC73B" w14:textId="77777777" w:rsidR="00EE04FF" w:rsidRPr="00773666" w:rsidRDefault="00FA0354" w:rsidP="00773666">
      <w:pPr>
        <w:pStyle w:val="Ttulo1"/>
        <w:spacing w:line="324" w:lineRule="auto"/>
        <w:rPr>
          <w:rFonts w:ascii="Times New Roman" w:hAnsi="Times New Roman"/>
          <w:sz w:val="20"/>
          <w:u w:val="single"/>
        </w:rPr>
      </w:pPr>
      <w:bookmarkStart w:id="2" w:name="_Toc103850553"/>
      <w:r w:rsidRPr="00773666">
        <w:rPr>
          <w:rFonts w:ascii="Times New Roman" w:hAnsi="Times New Roman"/>
          <w:sz w:val="20"/>
          <w:u w:val="single"/>
        </w:rPr>
        <w:lastRenderedPageBreak/>
        <w:t>2. Capacidad del sistema de drenaje interior de las parcelas.</w:t>
      </w:r>
      <w:bookmarkEnd w:id="2"/>
    </w:p>
    <w:p w14:paraId="1BA3FC93" w14:textId="77777777" w:rsidR="00FA0354" w:rsidRDefault="00FA0354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1D5A95" w14:textId="77777777" w:rsidR="00A64A90" w:rsidRPr="00A64A90" w:rsidRDefault="00A64A90" w:rsidP="00A64A90">
      <w:pPr>
        <w:pStyle w:val="Ttulo2"/>
        <w:spacing w:line="324" w:lineRule="auto"/>
        <w:jc w:val="left"/>
        <w:rPr>
          <w:rFonts w:ascii="Times New Roman" w:hAnsi="Times New Roman"/>
          <w:b w:val="0"/>
          <w:sz w:val="20"/>
        </w:rPr>
      </w:pPr>
      <w:bookmarkStart w:id="3" w:name="_Toc103850554"/>
      <w:r w:rsidRPr="00A64A90">
        <w:rPr>
          <w:rFonts w:ascii="Times New Roman" w:hAnsi="Times New Roman"/>
          <w:b w:val="0"/>
          <w:sz w:val="20"/>
        </w:rPr>
        <w:t xml:space="preserve">Respuesta </w:t>
      </w:r>
      <w:r w:rsidR="00444E25">
        <w:rPr>
          <w:rFonts w:ascii="Times New Roman" w:hAnsi="Times New Roman"/>
          <w:b w:val="0"/>
          <w:sz w:val="20"/>
        </w:rPr>
        <w:t>2.</w:t>
      </w:r>
      <w:r w:rsidRPr="00A64A90">
        <w:rPr>
          <w:rFonts w:ascii="Times New Roman" w:hAnsi="Times New Roman"/>
          <w:b w:val="0"/>
          <w:sz w:val="20"/>
        </w:rPr>
        <w:t>1:</w:t>
      </w:r>
      <w:bookmarkEnd w:id="3"/>
    </w:p>
    <w:p w14:paraId="6A28F565" w14:textId="77777777" w:rsidR="00A64A90" w:rsidRDefault="00A64A90" w:rsidP="00A64A9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5B19DB" w14:textId="77777777" w:rsidR="008B6A7B" w:rsidRDefault="00707E14" w:rsidP="00A64A9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Consulta planteada por AdC de</w:t>
      </w:r>
      <w:r w:rsidR="002162E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la empresa Z mediante correo del 12/5/2022:</w:t>
      </w:r>
    </w:p>
    <w:p w14:paraId="01FBAB32" w14:textId="77777777" w:rsidR="008B6A7B" w:rsidRDefault="008B6A7B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E35F54" w14:textId="77777777" w:rsidR="002162ED" w:rsidRPr="002162ED" w:rsidRDefault="002162ED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62ED">
        <w:rPr>
          <w:rFonts w:ascii="Times New Roman" w:hAnsi="Times New Roman" w:cs="Times New Roman"/>
          <w:i/>
          <w:sz w:val="18"/>
          <w:szCs w:val="18"/>
        </w:rPr>
        <w:t xml:space="preserve">En la parcela tenemos 10000m2 no 9000m2 como le dije. </w:t>
      </w:r>
    </w:p>
    <w:p w14:paraId="63CCDBE7" w14:textId="77777777" w:rsidR="002162ED" w:rsidRPr="002162ED" w:rsidRDefault="002162ED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162ED">
        <w:rPr>
          <w:rFonts w:ascii="Times New Roman" w:hAnsi="Times New Roman" w:cs="Times New Roman"/>
          <w:color w:val="FF0000"/>
          <w:sz w:val="18"/>
          <w:szCs w:val="18"/>
        </w:rPr>
        <w:t>Se recuerda que si la parcela mide más de 10.000 m2 de superficie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el ratio mínimo a implantar es de 1,3 m3/m2, por lo que para evitar futuros requerimientos dicha superficie debe medirse con precisión.</w:t>
      </w:r>
    </w:p>
    <w:p w14:paraId="451D1B36" w14:textId="77777777" w:rsidR="002162ED" w:rsidRDefault="002162ED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8A9CED9" w14:textId="77777777" w:rsidR="002162ED" w:rsidRPr="002162ED" w:rsidRDefault="002162ED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62ED">
        <w:rPr>
          <w:rFonts w:ascii="Times New Roman" w:hAnsi="Times New Roman" w:cs="Times New Roman"/>
          <w:i/>
          <w:sz w:val="18"/>
          <w:szCs w:val="18"/>
        </w:rPr>
        <w:t>En total me sale un SUDS de 100m3 según la disposición, pero tengo 8438m2 de superficie de monte y césped permeable donde no recojo nada de pluviales, filtrándose directamente al terreno.</w:t>
      </w:r>
    </w:p>
    <w:p w14:paraId="75710158" w14:textId="77777777" w:rsidR="002162ED" w:rsidRPr="002162ED" w:rsidRDefault="002162ED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162ED">
        <w:rPr>
          <w:rFonts w:ascii="Times New Roman" w:hAnsi="Times New Roman" w:cs="Times New Roman"/>
          <w:color w:val="FF0000"/>
          <w:sz w:val="18"/>
          <w:szCs w:val="18"/>
        </w:rPr>
        <w:t xml:space="preserve">La </w:t>
      </w:r>
      <w:r>
        <w:rPr>
          <w:rFonts w:ascii="Times New Roman" w:hAnsi="Times New Roman" w:cs="Times New Roman"/>
          <w:color w:val="FF0000"/>
          <w:sz w:val="18"/>
          <w:szCs w:val="18"/>
        </w:rPr>
        <w:t>Norma 5.2 I.C. de</w:t>
      </w:r>
      <w:r w:rsidR="00757C38">
        <w:rPr>
          <w:rFonts w:ascii="Times New Roman" w:hAnsi="Times New Roman" w:cs="Times New Roman"/>
          <w:color w:val="FF0000"/>
          <w:sz w:val="18"/>
          <w:szCs w:val="18"/>
        </w:rPr>
        <w:t xml:space="preserve"> la Instrucción de Carreteras del Ministerio de Fomento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757C38">
        <w:rPr>
          <w:rFonts w:ascii="Times New Roman" w:hAnsi="Times New Roman" w:cs="Times New Roman"/>
          <w:color w:val="FF0000"/>
          <w:sz w:val="18"/>
          <w:szCs w:val="18"/>
        </w:rPr>
        <w:t>(</w:t>
      </w:r>
      <w:r>
        <w:rPr>
          <w:rFonts w:ascii="Times New Roman" w:hAnsi="Times New Roman" w:cs="Times New Roman"/>
          <w:color w:val="FF0000"/>
          <w:sz w:val="18"/>
          <w:szCs w:val="18"/>
        </w:rPr>
        <w:t>Drenaje S</w:t>
      </w:r>
      <w:r w:rsidR="00757C38">
        <w:rPr>
          <w:rFonts w:ascii="Times New Roman" w:hAnsi="Times New Roman" w:cs="Times New Roman"/>
          <w:color w:val="FF0000"/>
          <w:sz w:val="18"/>
          <w:szCs w:val="18"/>
        </w:rPr>
        <w:t>uperficial) establece en su epígrafe 2.2.3.1 la fórmula de cálculo del coeficiente de escorrentía, pudiendo variar entre 0 y 1 en función de la precipitación y del tipo de superficie</w:t>
      </w:r>
      <w:r w:rsidR="00375802">
        <w:rPr>
          <w:rFonts w:ascii="Times New Roman" w:hAnsi="Times New Roman" w:cs="Times New Roman"/>
          <w:color w:val="FF0000"/>
          <w:sz w:val="18"/>
          <w:szCs w:val="18"/>
        </w:rPr>
        <w:t>, pudiendo llegarse a valores superiores a 0,3 en el caso de suelos saturados por una sucesi</w:t>
      </w:r>
      <w:r w:rsidR="00A10743">
        <w:rPr>
          <w:rFonts w:ascii="Times New Roman" w:hAnsi="Times New Roman" w:cs="Times New Roman"/>
          <w:color w:val="FF0000"/>
          <w:sz w:val="18"/>
          <w:szCs w:val="18"/>
        </w:rPr>
        <w:t>ón de tormentas</w:t>
      </w:r>
      <w:r w:rsidR="00A03590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14:paraId="0B4D74BF" w14:textId="77777777" w:rsidR="002162ED" w:rsidRDefault="002162ED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5848CE4" w14:textId="77777777" w:rsidR="00757C38" w:rsidRDefault="00757C38" w:rsidP="00757C38">
      <w:pPr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57C38">
        <w:rPr>
          <w:rFonts w:ascii="Times New Roman" w:hAnsi="Times New Roman" w:cs="Times New Roman"/>
          <w:i/>
          <w:noProof/>
          <w:sz w:val="18"/>
          <w:szCs w:val="18"/>
          <w:lang w:eastAsia="es-ES"/>
        </w:rPr>
        <w:drawing>
          <wp:inline distT="0" distB="0" distL="0" distR="0" wp14:anchorId="2FFD7360" wp14:editId="293FEB97">
            <wp:extent cx="3161211" cy="2500211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3957" cy="250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DE7F0" w14:textId="77777777" w:rsidR="003A307D" w:rsidRDefault="003A307D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4B57A53F" w14:textId="77777777" w:rsidR="000C6236" w:rsidRDefault="00757C38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La Ordenanza de Proyecto y Obras de Urbanización del Ayuntamiento de Alcobendas señala</w:t>
      </w:r>
      <w:r w:rsidR="000C6236">
        <w:rPr>
          <w:rFonts w:ascii="Times New Roman" w:hAnsi="Times New Roman" w:cs="Times New Roman"/>
          <w:color w:val="FF0000"/>
          <w:sz w:val="18"/>
          <w:szCs w:val="18"/>
        </w:rPr>
        <w:t>:</w:t>
      </w:r>
    </w:p>
    <w:p w14:paraId="7C6B5187" w14:textId="77777777" w:rsidR="000C6236" w:rsidRDefault="000C6236" w:rsidP="000C62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C</w:t>
      </w:r>
      <w:r w:rsidR="00757C38" w:rsidRPr="000C6236">
        <w:rPr>
          <w:rFonts w:ascii="Times New Roman" w:hAnsi="Times New Roman" w:cs="Times New Roman"/>
          <w:color w:val="FF0000"/>
          <w:sz w:val="18"/>
          <w:szCs w:val="18"/>
        </w:rPr>
        <w:t>omo coeficiente de escorrentía para pa</w:t>
      </w:r>
      <w:r>
        <w:rPr>
          <w:rFonts w:ascii="Times New Roman" w:hAnsi="Times New Roman" w:cs="Times New Roman"/>
          <w:color w:val="FF0000"/>
          <w:sz w:val="18"/>
          <w:szCs w:val="18"/>
        </w:rPr>
        <w:t>rques valores entre 0,1 y 0,35.</w:t>
      </w:r>
    </w:p>
    <w:p w14:paraId="3C239A9C" w14:textId="77777777" w:rsidR="000C6236" w:rsidRDefault="000C6236" w:rsidP="000C62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15 l/m2 como valor de precipitación a drenar en sistema tipo SUDS.</w:t>
      </w:r>
    </w:p>
    <w:p w14:paraId="3CEF222C" w14:textId="77777777" w:rsidR="000C6236" w:rsidRDefault="000C6236" w:rsidP="000C6236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CFEC11C" w14:textId="77777777" w:rsidR="00757C38" w:rsidRPr="000C6236" w:rsidRDefault="00757C38" w:rsidP="000C6236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C6236">
        <w:rPr>
          <w:rFonts w:ascii="Times New Roman" w:hAnsi="Times New Roman" w:cs="Times New Roman"/>
          <w:color w:val="FF0000"/>
          <w:sz w:val="18"/>
          <w:szCs w:val="18"/>
        </w:rPr>
        <w:t xml:space="preserve">Tomando como </w:t>
      </w:r>
      <w:r w:rsidR="00AF08B5">
        <w:rPr>
          <w:rFonts w:ascii="Times New Roman" w:hAnsi="Times New Roman" w:cs="Times New Roman"/>
          <w:color w:val="FF0000"/>
          <w:sz w:val="18"/>
          <w:szCs w:val="18"/>
        </w:rPr>
        <w:t>coeficiente</w:t>
      </w:r>
      <w:r w:rsidRPr="000C623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0C6236">
        <w:rPr>
          <w:rFonts w:ascii="Times New Roman" w:hAnsi="Times New Roman" w:cs="Times New Roman"/>
          <w:color w:val="FF0000"/>
          <w:sz w:val="18"/>
          <w:szCs w:val="18"/>
        </w:rPr>
        <w:t>de escorrentía</w:t>
      </w:r>
      <w:r w:rsidR="000C6236" w:rsidRPr="000C623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2D367B">
        <w:rPr>
          <w:rFonts w:ascii="Times New Roman" w:hAnsi="Times New Roman" w:cs="Times New Roman"/>
          <w:color w:val="FF0000"/>
          <w:sz w:val="18"/>
          <w:szCs w:val="18"/>
        </w:rPr>
        <w:t>0,</w:t>
      </w:r>
      <w:r w:rsidR="00AF08B5">
        <w:rPr>
          <w:rFonts w:ascii="Times New Roman" w:hAnsi="Times New Roman" w:cs="Times New Roman"/>
          <w:color w:val="FF0000"/>
          <w:sz w:val="18"/>
          <w:szCs w:val="18"/>
        </w:rPr>
        <w:t>225</w:t>
      </w:r>
      <w:r w:rsidR="000C6236">
        <w:rPr>
          <w:rFonts w:ascii="Times New Roman" w:hAnsi="Times New Roman" w:cs="Times New Roman"/>
          <w:color w:val="FF0000"/>
          <w:sz w:val="18"/>
          <w:szCs w:val="18"/>
        </w:rPr>
        <w:t>, los 15 l/m2</w:t>
      </w:r>
      <w:r w:rsidR="00FB1FFB">
        <w:rPr>
          <w:rFonts w:ascii="Times New Roman" w:hAnsi="Times New Roman" w:cs="Times New Roman"/>
          <w:color w:val="FF0000"/>
          <w:sz w:val="18"/>
          <w:szCs w:val="18"/>
        </w:rPr>
        <w:t xml:space="preserve"> señalados</w:t>
      </w:r>
      <w:r w:rsidR="000C6236">
        <w:rPr>
          <w:rFonts w:ascii="Times New Roman" w:hAnsi="Times New Roman" w:cs="Times New Roman"/>
          <w:color w:val="FF0000"/>
          <w:sz w:val="18"/>
          <w:szCs w:val="18"/>
        </w:rPr>
        <w:t>, y los 8.438 m2 de parcela</w:t>
      </w:r>
      <w:r w:rsidR="0011101F">
        <w:rPr>
          <w:rFonts w:ascii="Times New Roman" w:hAnsi="Times New Roman" w:cs="Times New Roman"/>
          <w:color w:val="FF0000"/>
          <w:sz w:val="18"/>
          <w:szCs w:val="18"/>
        </w:rPr>
        <w:t xml:space="preserve"> permeable</w:t>
      </w:r>
      <w:r w:rsidR="000C6236">
        <w:rPr>
          <w:rFonts w:ascii="Times New Roman" w:hAnsi="Times New Roman" w:cs="Times New Roman"/>
          <w:color w:val="FF0000"/>
          <w:sz w:val="18"/>
          <w:szCs w:val="18"/>
        </w:rPr>
        <w:t xml:space="preserve">, el volumen que debe gestionarse mediante SUDS es de </w:t>
      </w:r>
      <w:r w:rsidR="00AF08B5">
        <w:rPr>
          <w:rFonts w:ascii="Times New Roman" w:hAnsi="Times New Roman" w:cs="Times New Roman"/>
          <w:color w:val="FF0000"/>
          <w:sz w:val="18"/>
          <w:szCs w:val="18"/>
        </w:rPr>
        <w:t xml:space="preserve">28,47 </w:t>
      </w:r>
      <w:r w:rsidR="000C6236">
        <w:rPr>
          <w:rFonts w:ascii="Times New Roman" w:hAnsi="Times New Roman" w:cs="Times New Roman"/>
          <w:color w:val="FF0000"/>
          <w:sz w:val="18"/>
          <w:szCs w:val="18"/>
        </w:rPr>
        <w:t>m3.</w:t>
      </w:r>
      <w:r w:rsidR="00AF08B5">
        <w:rPr>
          <w:rFonts w:ascii="Times New Roman" w:hAnsi="Times New Roman" w:cs="Times New Roman"/>
          <w:color w:val="FF0000"/>
          <w:sz w:val="18"/>
          <w:szCs w:val="18"/>
        </w:rPr>
        <w:t xml:space="preserve"> Si el cálculo se realizara del lado de la seguridad, asumiendo un suelo saturado y poco permeable (coeficiente de 0,35), el caudal puede llegar a los 44,3 m3.</w:t>
      </w:r>
    </w:p>
    <w:p w14:paraId="144321D2" w14:textId="77777777" w:rsidR="00757C38" w:rsidRDefault="00757C38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E75362D" w14:textId="77777777" w:rsidR="00BF0050" w:rsidRDefault="00BF0050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br w:type="page"/>
      </w:r>
    </w:p>
    <w:p w14:paraId="21AC41BA" w14:textId="77777777" w:rsidR="002162ED" w:rsidRDefault="002162ED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62ED">
        <w:rPr>
          <w:rFonts w:ascii="Times New Roman" w:hAnsi="Times New Roman" w:cs="Times New Roman"/>
          <w:i/>
          <w:sz w:val="18"/>
          <w:szCs w:val="18"/>
        </w:rPr>
        <w:lastRenderedPageBreak/>
        <w:t>Tengo 1562m2 permeables que recojo y según cálculos con un SUDS de celdas filtrantes de 25m3 me dice que</w:t>
      </w:r>
      <w:r w:rsidR="000C6236">
        <w:rPr>
          <w:rFonts w:ascii="Times New Roman" w:hAnsi="Times New Roman" w:cs="Times New Roman"/>
          <w:i/>
          <w:sz w:val="18"/>
          <w:szCs w:val="18"/>
        </w:rPr>
        <w:t xml:space="preserve"> desaguo en menos de media hora.</w:t>
      </w:r>
    </w:p>
    <w:p w14:paraId="68624D44" w14:textId="77777777" w:rsidR="0011101F" w:rsidRDefault="0011101F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El análisis se ha realizado asumiendo que hay 1562 m2 IMPERMEABLES, y el resto de la parcela, 8.438 m2</w:t>
      </w:r>
      <w:r w:rsidR="00CB3D88">
        <w:rPr>
          <w:rFonts w:ascii="Times New Roman" w:hAnsi="Times New Roman" w:cs="Times New Roman"/>
          <w:color w:val="FF0000"/>
          <w:sz w:val="18"/>
          <w:szCs w:val="18"/>
        </w:rPr>
        <w:t>,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es PERMEABLE.</w:t>
      </w:r>
    </w:p>
    <w:p w14:paraId="1E3B1B99" w14:textId="77777777" w:rsidR="000C6236" w:rsidRDefault="000C6236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C6236">
        <w:rPr>
          <w:rFonts w:ascii="Times New Roman" w:hAnsi="Times New Roman" w:cs="Times New Roman"/>
          <w:color w:val="FF0000"/>
          <w:sz w:val="18"/>
          <w:szCs w:val="18"/>
        </w:rPr>
        <w:t xml:space="preserve">Para cumplir con el ratio SUDS señalado en la Disposición Adicional 3ª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de la Ordenanza, </w:t>
      </w:r>
      <w:r w:rsidRPr="003D710E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QUE ES DE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C6236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OBLIGATORIO CUMPLIMIENTO COMO CUALQUIER OTRO </w:t>
      </w:r>
      <w:r w:rsidRPr="00ED69BB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PARÁMETRO DE LA MISMA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, puede </w:t>
      </w:r>
      <w:r w:rsidR="00ED69BB">
        <w:rPr>
          <w:rFonts w:ascii="Times New Roman" w:hAnsi="Times New Roman" w:cs="Times New Roman"/>
          <w:color w:val="FF0000"/>
          <w:sz w:val="18"/>
          <w:szCs w:val="18"/>
        </w:rPr>
        <w:t>recurrirse a una combinación de soluciones</w:t>
      </w:r>
      <w:r w:rsidR="003D710E">
        <w:rPr>
          <w:rFonts w:ascii="Times New Roman" w:hAnsi="Times New Roman" w:cs="Times New Roman"/>
          <w:color w:val="FF0000"/>
          <w:sz w:val="18"/>
          <w:szCs w:val="18"/>
        </w:rPr>
        <w:t>, siempre que se cumpla con las siguientes indicaciones:</w:t>
      </w:r>
    </w:p>
    <w:p w14:paraId="5C9E73A7" w14:textId="77777777" w:rsidR="003D710E" w:rsidRDefault="003D710E" w:rsidP="003D710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La suma de los volúmenes de las soluciones debe ser igual o superior al volumen obligatorio señalado para la parcela (100 m3 en este caso).</w:t>
      </w:r>
    </w:p>
    <w:p w14:paraId="45C7BAEA" w14:textId="77777777" w:rsidR="00ED69BB" w:rsidRPr="00ED69BB" w:rsidRDefault="003D710E" w:rsidP="00ED69B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Toda la escorrentía superficial de la parcela debe ser captada por alguno de los SUDS implantado.</w:t>
      </w:r>
    </w:p>
    <w:p w14:paraId="1A5A7668" w14:textId="77777777" w:rsidR="000C6236" w:rsidRDefault="000C6236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7D2DA1" w14:textId="77777777" w:rsidR="003D710E" w:rsidRPr="003D710E" w:rsidRDefault="003D710E" w:rsidP="003D710E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D710E">
        <w:rPr>
          <w:rFonts w:ascii="Times New Roman" w:hAnsi="Times New Roman" w:cs="Times New Roman"/>
          <w:color w:val="FF0000"/>
          <w:sz w:val="18"/>
          <w:szCs w:val="18"/>
        </w:rPr>
        <w:t>E</w:t>
      </w:r>
      <w:r>
        <w:rPr>
          <w:rFonts w:ascii="Times New Roman" w:hAnsi="Times New Roman" w:cs="Times New Roman"/>
          <w:color w:val="FF0000"/>
          <w:sz w:val="18"/>
          <w:szCs w:val="18"/>
        </w:rPr>
        <w:t>n el caso que nos ocupa los proyectistas optan por repartir el volumen SUDS conforme al siguiente criterio:</w:t>
      </w:r>
    </w:p>
    <w:p w14:paraId="2C4C35A8" w14:textId="77777777" w:rsidR="00392C96" w:rsidRDefault="00392C96" w:rsidP="003D710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92C96">
        <w:rPr>
          <w:rFonts w:ascii="Times New Roman" w:hAnsi="Times New Roman" w:cs="Times New Roman"/>
          <w:color w:val="FF0000"/>
          <w:sz w:val="18"/>
          <w:szCs w:val="18"/>
        </w:rPr>
        <w:t>SUDS que capta</w:t>
      </w:r>
      <w:r w:rsidR="00ED69BB">
        <w:rPr>
          <w:rFonts w:ascii="Times New Roman" w:hAnsi="Times New Roman" w:cs="Times New Roman"/>
          <w:color w:val="FF0000"/>
          <w:sz w:val="18"/>
          <w:szCs w:val="18"/>
        </w:rPr>
        <w:t xml:space="preserve"> el caudal de</w:t>
      </w:r>
      <w:r w:rsidRPr="00392C96">
        <w:rPr>
          <w:rFonts w:ascii="Times New Roman" w:hAnsi="Times New Roman" w:cs="Times New Roman"/>
          <w:color w:val="FF0000"/>
          <w:sz w:val="18"/>
          <w:szCs w:val="18"/>
        </w:rPr>
        <w:t xml:space="preserve"> las superficies impermeables (SImp)</w:t>
      </w:r>
    </w:p>
    <w:p w14:paraId="02B34268" w14:textId="77777777" w:rsidR="00392C96" w:rsidRPr="00392C96" w:rsidRDefault="00375802" w:rsidP="00392C9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</w:t>
      </w:r>
      <w:r w:rsidR="00392C96" w:rsidRPr="00392C96">
        <w:rPr>
          <w:rFonts w:ascii="Times New Roman" w:hAnsi="Times New Roman" w:cs="Times New Roman"/>
          <w:color w:val="FF0000"/>
          <w:sz w:val="18"/>
          <w:szCs w:val="18"/>
        </w:rPr>
        <w:t xml:space="preserve">Volumen SImp =  </w:t>
      </w:r>
      <w:r w:rsidR="00ED69B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392C96" w:rsidRPr="00392C96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392C96" w:rsidRPr="00ED69BB">
        <w:rPr>
          <w:rFonts w:ascii="Times New Roman" w:hAnsi="Times New Roman" w:cs="Times New Roman"/>
          <w:color w:val="FF0000"/>
          <w:sz w:val="18"/>
          <w:szCs w:val="18"/>
          <w:u w:val="single"/>
        </w:rPr>
        <w:t>0,95 x SImp</w:t>
      </w:r>
      <w:r w:rsidR="00392C96" w:rsidRPr="00392C96"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 x </w:t>
      </w:r>
      <w:r w:rsidR="00ED69BB" w:rsidRPr="00392C96">
        <w:rPr>
          <w:rFonts w:ascii="Times New Roman" w:hAnsi="Times New Roman" w:cs="Times New Roman"/>
          <w:color w:val="FF0000"/>
          <w:sz w:val="18"/>
          <w:szCs w:val="18"/>
          <w:u w:val="single"/>
        </w:rPr>
        <w:t>(Volumen SUDS TOTAL)</w:t>
      </w:r>
    </w:p>
    <w:p w14:paraId="32073120" w14:textId="77777777" w:rsidR="003D710E" w:rsidRPr="00392C96" w:rsidRDefault="00392C96" w:rsidP="00392C9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92C96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</w:t>
      </w:r>
      <w:r w:rsidR="00ED69BB">
        <w:rPr>
          <w:rFonts w:ascii="Times New Roman" w:hAnsi="Times New Roman" w:cs="Times New Roman"/>
          <w:color w:val="FF0000"/>
          <w:sz w:val="18"/>
          <w:szCs w:val="18"/>
        </w:rPr>
        <w:t xml:space="preserve">        </w:t>
      </w:r>
      <w:r w:rsidR="00375802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</w:t>
      </w:r>
      <w:r w:rsidR="00ED69B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92C96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="00ED69BB">
        <w:rPr>
          <w:rFonts w:ascii="Times New Roman" w:hAnsi="Times New Roman" w:cs="Times New Roman"/>
          <w:color w:val="FF0000"/>
          <w:sz w:val="18"/>
          <w:szCs w:val="18"/>
        </w:rPr>
        <w:t>0.95 x SImp</w:t>
      </w:r>
      <w:r w:rsidRPr="00392C96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="00ED69BB">
        <w:rPr>
          <w:rFonts w:ascii="Times New Roman" w:hAnsi="Times New Roman" w:cs="Times New Roman"/>
          <w:color w:val="FF0000"/>
          <w:sz w:val="18"/>
          <w:szCs w:val="18"/>
        </w:rPr>
        <w:t xml:space="preserve"> + (0,225 SP)</w:t>
      </w:r>
    </w:p>
    <w:p w14:paraId="58F46BF2" w14:textId="77777777" w:rsidR="003D710E" w:rsidRDefault="003D710E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33DE1328" w14:textId="77777777" w:rsidR="00392C96" w:rsidRDefault="00392C96" w:rsidP="00392C9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Zanjas de infiltración </w:t>
      </w:r>
      <w:r w:rsidRPr="00392C96">
        <w:rPr>
          <w:rFonts w:ascii="Times New Roman" w:hAnsi="Times New Roman" w:cs="Times New Roman"/>
          <w:color w:val="FF0000"/>
          <w:sz w:val="18"/>
          <w:szCs w:val="18"/>
        </w:rPr>
        <w:t>que capta</w:t>
      </w:r>
      <w:r>
        <w:rPr>
          <w:rFonts w:ascii="Times New Roman" w:hAnsi="Times New Roman" w:cs="Times New Roman"/>
          <w:color w:val="FF0000"/>
          <w:sz w:val="18"/>
          <w:szCs w:val="18"/>
        </w:rPr>
        <w:t>n</w:t>
      </w:r>
      <w:r w:rsidR="00ED69BB">
        <w:rPr>
          <w:rFonts w:ascii="Times New Roman" w:hAnsi="Times New Roman" w:cs="Times New Roman"/>
          <w:color w:val="FF0000"/>
          <w:sz w:val="18"/>
          <w:szCs w:val="18"/>
        </w:rPr>
        <w:t xml:space="preserve"> el caudal de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las superficies </w:t>
      </w:r>
      <w:r w:rsidRPr="00392C96">
        <w:rPr>
          <w:rFonts w:ascii="Times New Roman" w:hAnsi="Times New Roman" w:cs="Times New Roman"/>
          <w:color w:val="FF0000"/>
          <w:sz w:val="18"/>
          <w:szCs w:val="18"/>
        </w:rPr>
        <w:t>permeables (S</w:t>
      </w:r>
      <w:r>
        <w:rPr>
          <w:rFonts w:ascii="Times New Roman" w:hAnsi="Times New Roman" w:cs="Times New Roman"/>
          <w:color w:val="FF0000"/>
          <w:sz w:val="18"/>
          <w:szCs w:val="18"/>
        </w:rPr>
        <w:t>P</w:t>
      </w:r>
      <w:r w:rsidRPr="00392C96">
        <w:rPr>
          <w:rFonts w:ascii="Times New Roman" w:hAnsi="Times New Roman" w:cs="Times New Roman"/>
          <w:color w:val="FF0000"/>
          <w:sz w:val="18"/>
          <w:szCs w:val="18"/>
        </w:rPr>
        <w:t>)</w:t>
      </w:r>
    </w:p>
    <w:p w14:paraId="6991C31D" w14:textId="77777777" w:rsidR="00392C96" w:rsidRPr="00392C96" w:rsidRDefault="00375802" w:rsidP="00392C9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</w:t>
      </w:r>
      <w:r w:rsidR="00392C96" w:rsidRPr="00392C96">
        <w:rPr>
          <w:rFonts w:ascii="Times New Roman" w:hAnsi="Times New Roman" w:cs="Times New Roman"/>
          <w:color w:val="FF0000"/>
          <w:sz w:val="18"/>
          <w:szCs w:val="18"/>
        </w:rPr>
        <w:t xml:space="preserve">Volumen </w:t>
      </w:r>
      <w:r w:rsidR="00ED69BB">
        <w:rPr>
          <w:rFonts w:ascii="Times New Roman" w:hAnsi="Times New Roman" w:cs="Times New Roman"/>
          <w:color w:val="FF0000"/>
          <w:sz w:val="18"/>
          <w:szCs w:val="18"/>
        </w:rPr>
        <w:t xml:space="preserve">zanjas </w:t>
      </w:r>
      <w:r w:rsidR="00392C96" w:rsidRPr="00392C96">
        <w:rPr>
          <w:rFonts w:ascii="Times New Roman" w:hAnsi="Times New Roman" w:cs="Times New Roman"/>
          <w:color w:val="FF0000"/>
          <w:sz w:val="18"/>
          <w:szCs w:val="18"/>
        </w:rPr>
        <w:t>S</w:t>
      </w:r>
      <w:r w:rsidR="00392C96">
        <w:rPr>
          <w:rFonts w:ascii="Times New Roman" w:hAnsi="Times New Roman" w:cs="Times New Roman"/>
          <w:color w:val="FF0000"/>
          <w:sz w:val="18"/>
          <w:szCs w:val="18"/>
        </w:rPr>
        <w:t>P</w:t>
      </w:r>
      <w:r w:rsidR="00392C96" w:rsidRPr="00392C96">
        <w:rPr>
          <w:rFonts w:ascii="Times New Roman" w:hAnsi="Times New Roman" w:cs="Times New Roman"/>
          <w:color w:val="FF0000"/>
          <w:sz w:val="18"/>
          <w:szCs w:val="18"/>
        </w:rPr>
        <w:t xml:space="preserve"> =    </w:t>
      </w:r>
      <w:r w:rsidR="00392C96">
        <w:rPr>
          <w:rFonts w:ascii="Times New Roman" w:hAnsi="Times New Roman" w:cs="Times New Roman"/>
          <w:color w:val="FF0000"/>
          <w:sz w:val="18"/>
          <w:szCs w:val="18"/>
          <w:u w:val="single"/>
        </w:rPr>
        <w:t>0,225</w:t>
      </w:r>
      <w:r w:rsidR="00392C96" w:rsidRPr="00392C96"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 x S</w:t>
      </w:r>
      <w:r w:rsidR="00392C96">
        <w:rPr>
          <w:rFonts w:ascii="Times New Roman" w:hAnsi="Times New Roman" w:cs="Times New Roman"/>
          <w:color w:val="FF0000"/>
          <w:sz w:val="18"/>
          <w:szCs w:val="18"/>
          <w:u w:val="single"/>
        </w:rPr>
        <w:t>P</w:t>
      </w:r>
      <w:r w:rsidR="00392C96" w:rsidRPr="00392C96"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 x (Volumen SUDS TOTAL)</w:t>
      </w:r>
    </w:p>
    <w:p w14:paraId="17F72AB8" w14:textId="77777777" w:rsidR="00392C96" w:rsidRPr="00ED69BB" w:rsidRDefault="00392C96" w:rsidP="00ED69B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92C96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</w:t>
      </w:r>
      <w:r w:rsidR="00375802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</w:t>
      </w:r>
      <w:r w:rsidR="00ED69BB" w:rsidRPr="00392C96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="00ED69BB">
        <w:rPr>
          <w:rFonts w:ascii="Times New Roman" w:hAnsi="Times New Roman" w:cs="Times New Roman"/>
          <w:color w:val="FF0000"/>
          <w:sz w:val="18"/>
          <w:szCs w:val="18"/>
        </w:rPr>
        <w:t>0.95 x SImp</w:t>
      </w:r>
      <w:r w:rsidR="00ED69BB" w:rsidRPr="00392C96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="00ED69BB">
        <w:rPr>
          <w:rFonts w:ascii="Times New Roman" w:hAnsi="Times New Roman" w:cs="Times New Roman"/>
          <w:color w:val="FF0000"/>
          <w:sz w:val="18"/>
          <w:szCs w:val="18"/>
        </w:rPr>
        <w:t xml:space="preserve"> + (0,225 SP)</w:t>
      </w:r>
    </w:p>
    <w:p w14:paraId="002EA000" w14:textId="77777777" w:rsidR="00ED69BB" w:rsidRDefault="00ED69BB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17BCDA99" w14:textId="77777777" w:rsidR="00392C96" w:rsidRPr="00A64A90" w:rsidRDefault="00ED69BB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64A90">
        <w:rPr>
          <w:rFonts w:ascii="Times New Roman" w:hAnsi="Times New Roman" w:cs="Times New Roman"/>
          <w:color w:val="FF0000"/>
          <w:sz w:val="18"/>
          <w:szCs w:val="18"/>
        </w:rPr>
        <w:t>Particularizando para el caso en cuestión</w:t>
      </w:r>
      <w:r w:rsidR="00392C96" w:rsidRPr="00A64A90">
        <w:rPr>
          <w:rFonts w:ascii="Times New Roman" w:hAnsi="Times New Roman" w:cs="Times New Roman"/>
          <w:color w:val="FF0000"/>
          <w:sz w:val="18"/>
          <w:szCs w:val="18"/>
        </w:rPr>
        <w:t>:</w:t>
      </w:r>
    </w:p>
    <w:p w14:paraId="431AD4B5" w14:textId="77777777" w:rsidR="00392C96" w:rsidRPr="00A64A90" w:rsidRDefault="00392C96" w:rsidP="00392C9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64A90">
        <w:rPr>
          <w:rFonts w:ascii="Times New Roman" w:hAnsi="Times New Roman" w:cs="Times New Roman"/>
          <w:color w:val="FF0000"/>
          <w:sz w:val="18"/>
          <w:szCs w:val="18"/>
        </w:rPr>
        <w:t xml:space="preserve">Volumen SImp =   0,95 x 1.562 m2 x 100 m3 / </w:t>
      </w:r>
      <w:r w:rsidR="00ED69BB" w:rsidRPr="00A64A90">
        <w:rPr>
          <w:rFonts w:ascii="Times New Roman" w:hAnsi="Times New Roman" w:cs="Times New Roman"/>
          <w:color w:val="FF0000"/>
          <w:sz w:val="18"/>
          <w:szCs w:val="18"/>
        </w:rPr>
        <w:t>(0,95 x 1562 + 0,225 x 8.438)</w:t>
      </w:r>
      <w:r w:rsidRPr="00A64A90">
        <w:rPr>
          <w:rFonts w:ascii="Times New Roman" w:hAnsi="Times New Roman" w:cs="Times New Roman"/>
          <w:color w:val="FF0000"/>
          <w:sz w:val="18"/>
          <w:szCs w:val="18"/>
        </w:rPr>
        <w:t xml:space="preserve"> = </w:t>
      </w:r>
      <w:r w:rsidR="00ED69BB" w:rsidRPr="00A64A90">
        <w:rPr>
          <w:rFonts w:ascii="Times New Roman" w:hAnsi="Times New Roman" w:cs="Times New Roman"/>
          <w:color w:val="FF0000"/>
          <w:sz w:val="18"/>
          <w:szCs w:val="18"/>
        </w:rPr>
        <w:t>43,87 m3.</w:t>
      </w:r>
    </w:p>
    <w:p w14:paraId="775F03A4" w14:textId="77777777" w:rsidR="00392C96" w:rsidRPr="00A64A90" w:rsidRDefault="00392C96" w:rsidP="00392C9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64A90">
        <w:rPr>
          <w:rFonts w:ascii="Times New Roman" w:hAnsi="Times New Roman" w:cs="Times New Roman"/>
          <w:color w:val="FF0000"/>
          <w:sz w:val="18"/>
          <w:szCs w:val="18"/>
        </w:rPr>
        <w:t>Volumen</w:t>
      </w:r>
      <w:r w:rsidR="00ED69BB" w:rsidRPr="00A64A9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A10743">
        <w:rPr>
          <w:rFonts w:ascii="Times New Roman" w:hAnsi="Times New Roman" w:cs="Times New Roman"/>
          <w:color w:val="FF0000"/>
          <w:sz w:val="18"/>
          <w:szCs w:val="18"/>
        </w:rPr>
        <w:t xml:space="preserve">útil </w:t>
      </w:r>
      <w:r w:rsidR="00ED69BB" w:rsidRPr="00A64A90">
        <w:rPr>
          <w:rFonts w:ascii="Times New Roman" w:hAnsi="Times New Roman" w:cs="Times New Roman"/>
          <w:color w:val="FF0000"/>
          <w:sz w:val="18"/>
          <w:szCs w:val="18"/>
        </w:rPr>
        <w:t xml:space="preserve">zanjas </w:t>
      </w:r>
      <w:r w:rsidRPr="00A64A90">
        <w:rPr>
          <w:rFonts w:ascii="Times New Roman" w:hAnsi="Times New Roman" w:cs="Times New Roman"/>
          <w:color w:val="FF0000"/>
          <w:sz w:val="18"/>
          <w:szCs w:val="18"/>
        </w:rPr>
        <w:t xml:space="preserve">SP =    </w:t>
      </w:r>
      <w:r w:rsidR="00ED69BB" w:rsidRPr="00A64A90">
        <w:rPr>
          <w:rFonts w:ascii="Times New Roman" w:hAnsi="Times New Roman" w:cs="Times New Roman"/>
          <w:color w:val="FF0000"/>
          <w:sz w:val="18"/>
          <w:szCs w:val="18"/>
        </w:rPr>
        <w:t>0,225</w:t>
      </w:r>
      <w:r w:rsidRPr="00A64A90">
        <w:rPr>
          <w:rFonts w:ascii="Times New Roman" w:hAnsi="Times New Roman" w:cs="Times New Roman"/>
          <w:color w:val="FF0000"/>
          <w:sz w:val="18"/>
          <w:szCs w:val="18"/>
        </w:rPr>
        <w:t xml:space="preserve"> x </w:t>
      </w:r>
      <w:r w:rsidR="00ED69BB" w:rsidRPr="00A64A90">
        <w:rPr>
          <w:rFonts w:ascii="Times New Roman" w:hAnsi="Times New Roman" w:cs="Times New Roman"/>
          <w:color w:val="FF0000"/>
          <w:sz w:val="18"/>
          <w:szCs w:val="18"/>
        </w:rPr>
        <w:t>8</w:t>
      </w:r>
      <w:r w:rsidR="00CB3D88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ED69BB" w:rsidRPr="00A64A90">
        <w:rPr>
          <w:rFonts w:ascii="Times New Roman" w:hAnsi="Times New Roman" w:cs="Times New Roman"/>
          <w:color w:val="FF0000"/>
          <w:sz w:val="18"/>
          <w:szCs w:val="18"/>
        </w:rPr>
        <w:t>438</w:t>
      </w:r>
      <w:r w:rsidRPr="00A64A90">
        <w:rPr>
          <w:rFonts w:ascii="Times New Roman" w:hAnsi="Times New Roman" w:cs="Times New Roman"/>
          <w:color w:val="FF0000"/>
          <w:sz w:val="18"/>
          <w:szCs w:val="18"/>
        </w:rPr>
        <w:t xml:space="preserve"> m2 x 100 m3 / </w:t>
      </w:r>
      <w:r w:rsidR="00375802" w:rsidRPr="00A64A90">
        <w:rPr>
          <w:rFonts w:ascii="Times New Roman" w:hAnsi="Times New Roman" w:cs="Times New Roman"/>
          <w:color w:val="FF0000"/>
          <w:sz w:val="18"/>
          <w:szCs w:val="18"/>
        </w:rPr>
        <w:t xml:space="preserve">(0,95 x 1562 + 0,225 x 8.438) </w:t>
      </w:r>
      <w:r w:rsidRPr="00A64A90">
        <w:rPr>
          <w:rFonts w:ascii="Times New Roman" w:hAnsi="Times New Roman" w:cs="Times New Roman"/>
          <w:color w:val="FF0000"/>
          <w:sz w:val="18"/>
          <w:szCs w:val="18"/>
        </w:rPr>
        <w:t xml:space="preserve">= </w:t>
      </w:r>
      <w:r w:rsidR="00375802" w:rsidRPr="00A64A90">
        <w:rPr>
          <w:rFonts w:ascii="Times New Roman" w:hAnsi="Times New Roman" w:cs="Times New Roman"/>
          <w:color w:val="FF0000"/>
          <w:sz w:val="18"/>
          <w:szCs w:val="18"/>
        </w:rPr>
        <w:t>56,13 m3.</w:t>
      </w:r>
    </w:p>
    <w:p w14:paraId="131B9F78" w14:textId="77777777" w:rsidR="00392C96" w:rsidRDefault="00392C96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25C17FDC" w14:textId="77777777" w:rsidR="00A10743" w:rsidRDefault="00A10743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10743">
        <w:rPr>
          <w:rFonts w:ascii="Times New Roman" w:hAnsi="Times New Roman" w:cs="Times New Roman"/>
          <w:color w:val="FF0000"/>
          <w:sz w:val="18"/>
          <w:szCs w:val="18"/>
        </w:rPr>
        <w:t xml:space="preserve">Asumiendo un índice de huecos de 0,3 </w:t>
      </w:r>
      <w:r w:rsidRPr="00A10743">
        <w:rPr>
          <w:rFonts w:ascii="Times New Roman" w:hAnsi="Times New Roman" w:cs="Times New Roman"/>
          <w:color w:val="FF0000"/>
          <w:sz w:val="18"/>
          <w:szCs w:val="18"/>
        </w:rPr>
        <w:sym w:font="Wingdings" w:char="F0E0"/>
      </w:r>
      <w:r w:rsidRPr="00A10743">
        <w:rPr>
          <w:rFonts w:ascii="Times New Roman" w:hAnsi="Times New Roman" w:cs="Times New Roman"/>
          <w:color w:val="FF0000"/>
          <w:sz w:val="18"/>
          <w:szCs w:val="18"/>
        </w:rPr>
        <w:t xml:space="preserve"> 5</w:t>
      </w:r>
      <w:r w:rsidR="000A7EF2">
        <w:rPr>
          <w:rFonts w:ascii="Times New Roman" w:hAnsi="Times New Roman" w:cs="Times New Roman"/>
          <w:color w:val="FF0000"/>
          <w:sz w:val="18"/>
          <w:szCs w:val="18"/>
        </w:rPr>
        <w:t>3,13/0,3 = 177 m3 de zanja de g</w:t>
      </w:r>
      <w:r w:rsidRPr="00A10743">
        <w:rPr>
          <w:rFonts w:ascii="Times New Roman" w:hAnsi="Times New Roman" w:cs="Times New Roman"/>
          <w:color w:val="FF0000"/>
          <w:sz w:val="18"/>
          <w:szCs w:val="18"/>
        </w:rPr>
        <w:t>ravas.</w:t>
      </w:r>
    </w:p>
    <w:p w14:paraId="0B52D66B" w14:textId="77777777" w:rsidR="0011101F" w:rsidRDefault="0011101F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3F882E5" w14:textId="77777777" w:rsidR="0011101F" w:rsidRPr="00A10743" w:rsidRDefault="0011101F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Respecto al tiempo de desagüe mencionado, media hora, no puede validarse hasta que se defina la geometría conjunta del aljibe de infiltración (ancho, largo y canto) y se aporte el coeficiente de infiltración del terreno. En cualquier caso, suponiendo que </w:t>
      </w:r>
      <w:r w:rsidR="00754B48">
        <w:rPr>
          <w:rFonts w:ascii="Times New Roman" w:hAnsi="Times New Roman" w:cs="Times New Roman"/>
          <w:color w:val="FF0000"/>
          <w:sz w:val="18"/>
          <w:szCs w:val="18"/>
        </w:rPr>
        <w:t>se pudiera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desaguar en 30 minutos (frente a las 48 horas máximas fijadas por la Ordenanza) este hecho no exime del cumplimiento del ratio mínimo de SUDS. </w:t>
      </w:r>
    </w:p>
    <w:p w14:paraId="6FC22B42" w14:textId="77777777" w:rsidR="000C6236" w:rsidRDefault="000C6236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702794B" w14:textId="77777777" w:rsidR="000C6236" w:rsidRPr="000C6236" w:rsidRDefault="000C6236" w:rsidP="002162ED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C6236">
        <w:rPr>
          <w:rFonts w:ascii="Times New Roman" w:hAnsi="Times New Roman" w:cs="Times New Roman"/>
          <w:i/>
          <w:sz w:val="18"/>
          <w:szCs w:val="18"/>
        </w:rPr>
        <w:t>Por este motivo no entiendo la obligatoriedad de poner un SUDS de 100m3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04F3DE88" w14:textId="77777777" w:rsidR="002162ED" w:rsidRPr="005D6378" w:rsidRDefault="005D6378" w:rsidP="003D710E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D6378">
        <w:rPr>
          <w:rFonts w:ascii="Times New Roman" w:hAnsi="Times New Roman" w:cs="Times New Roman"/>
          <w:color w:val="FF0000"/>
          <w:sz w:val="18"/>
          <w:szCs w:val="18"/>
        </w:rPr>
        <w:t xml:space="preserve">El ratio SUDS señalado en la </w:t>
      </w:r>
      <w:r w:rsidR="00012DAE">
        <w:rPr>
          <w:rFonts w:ascii="Times New Roman" w:hAnsi="Times New Roman" w:cs="Times New Roman"/>
          <w:color w:val="FF0000"/>
          <w:sz w:val="18"/>
          <w:szCs w:val="18"/>
        </w:rPr>
        <w:t>disposición adicional 3ª de la O</w:t>
      </w:r>
      <w:r w:rsidRPr="005D6378">
        <w:rPr>
          <w:rFonts w:ascii="Times New Roman" w:hAnsi="Times New Roman" w:cs="Times New Roman"/>
          <w:color w:val="FF0000"/>
          <w:sz w:val="18"/>
          <w:szCs w:val="18"/>
        </w:rPr>
        <w:t xml:space="preserve">rdenanza </w:t>
      </w:r>
      <w:r w:rsidRPr="005D637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ES OBLIGATORIO COMO CUALQUIER OTRO PARÁMETRO DE LA MISMA</w:t>
      </w:r>
      <w:r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.</w:t>
      </w:r>
      <w:r w:rsidRPr="005D6378">
        <w:rPr>
          <w:rFonts w:ascii="Times New Roman" w:hAnsi="Times New Roman" w:cs="Times New Roman"/>
          <w:color w:val="FF0000"/>
          <w:sz w:val="18"/>
          <w:szCs w:val="18"/>
        </w:rPr>
        <w:t xml:space="preserve"> Ha sido determinado por los servicios técnicos municipales dentro del conjunto de la política de drenaje sostenible fijada en el municipio y </w:t>
      </w:r>
      <w:r w:rsidRPr="005D637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NO EXISTE NINGÚN CASO EN EL QUE </w:t>
      </w:r>
      <w:r w:rsidR="00754B4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SE </w:t>
      </w:r>
      <w:r w:rsidRPr="005D637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PUED</w:t>
      </w:r>
      <w:r w:rsidR="00754B4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A EXIMIR AL PROYECTISTA DEL </w:t>
      </w:r>
      <w:r w:rsidRPr="005D637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CUMPLIMIENTO DEL MISMO.</w:t>
      </w:r>
    </w:p>
    <w:p w14:paraId="1AACC84C" w14:textId="77777777" w:rsidR="005851E6" w:rsidRDefault="005851E6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8CCA9F" w14:textId="77777777" w:rsidR="00181E9C" w:rsidRDefault="00181E9C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462CC0" w14:textId="77777777" w:rsidR="00181E9C" w:rsidRDefault="00181E9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3C2F864F" w14:textId="77777777" w:rsidR="00181E9C" w:rsidRPr="00773666" w:rsidRDefault="00181E9C" w:rsidP="00773666">
      <w:pPr>
        <w:pStyle w:val="Ttulo1"/>
        <w:spacing w:line="324" w:lineRule="auto"/>
        <w:rPr>
          <w:rFonts w:ascii="Times New Roman" w:hAnsi="Times New Roman"/>
          <w:sz w:val="20"/>
          <w:u w:val="single"/>
        </w:rPr>
      </w:pPr>
      <w:bookmarkStart w:id="4" w:name="_Toc103850555"/>
      <w:r w:rsidRPr="00773666">
        <w:rPr>
          <w:rFonts w:ascii="Times New Roman" w:hAnsi="Times New Roman"/>
          <w:sz w:val="20"/>
          <w:u w:val="single"/>
        </w:rPr>
        <w:lastRenderedPageBreak/>
        <w:t>3. Riego de zonas verdes y jardines de carácter privado con aguas grises recuperadas o pluviales.</w:t>
      </w:r>
      <w:bookmarkEnd w:id="4"/>
    </w:p>
    <w:p w14:paraId="06406642" w14:textId="77777777" w:rsidR="00181E9C" w:rsidRDefault="00181E9C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9FB87B" w14:textId="77777777" w:rsidR="00181E9C" w:rsidRDefault="00181E9C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7543F6" w14:textId="77777777" w:rsidR="00706C72" w:rsidRDefault="00706C7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76BD292D" w14:textId="77777777" w:rsidR="00181E9C" w:rsidRPr="00706C72" w:rsidRDefault="00706C72" w:rsidP="00706C72">
      <w:pPr>
        <w:pStyle w:val="Ttulo1"/>
        <w:spacing w:line="324" w:lineRule="auto"/>
        <w:rPr>
          <w:rFonts w:ascii="Times New Roman" w:hAnsi="Times New Roman"/>
          <w:sz w:val="20"/>
          <w:u w:val="single"/>
        </w:rPr>
      </w:pPr>
      <w:bookmarkStart w:id="5" w:name="_Toc103850556"/>
      <w:r>
        <w:rPr>
          <w:rFonts w:ascii="Times New Roman" w:hAnsi="Times New Roman"/>
          <w:sz w:val="20"/>
          <w:u w:val="single"/>
        </w:rPr>
        <w:lastRenderedPageBreak/>
        <w:t xml:space="preserve">4. </w:t>
      </w:r>
      <w:r w:rsidRPr="00706C72">
        <w:rPr>
          <w:rFonts w:ascii="Times New Roman" w:hAnsi="Times New Roman"/>
          <w:sz w:val="20"/>
          <w:u w:val="single"/>
        </w:rPr>
        <w:t>Otros</w:t>
      </w:r>
      <w:r>
        <w:rPr>
          <w:rFonts w:ascii="Times New Roman" w:hAnsi="Times New Roman"/>
          <w:sz w:val="20"/>
          <w:u w:val="single"/>
        </w:rPr>
        <w:t>:</w:t>
      </w:r>
      <w:bookmarkEnd w:id="5"/>
    </w:p>
    <w:p w14:paraId="51E1AA5E" w14:textId="77777777" w:rsidR="00706C72" w:rsidRDefault="00706C72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51BE46" w14:textId="77777777" w:rsidR="00706C72" w:rsidRPr="00FA0354" w:rsidRDefault="00706C72" w:rsidP="000A57C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06C72" w:rsidRPr="00FA03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CEF1" w14:textId="77777777" w:rsidR="004C3D46" w:rsidRDefault="004C3D46" w:rsidP="008A5349">
      <w:pPr>
        <w:spacing w:after="0" w:line="240" w:lineRule="auto"/>
      </w:pPr>
      <w:r>
        <w:separator/>
      </w:r>
    </w:p>
  </w:endnote>
  <w:endnote w:type="continuationSeparator" w:id="0">
    <w:p w14:paraId="1E66F536" w14:textId="77777777" w:rsidR="004C3D46" w:rsidRDefault="004C3D46" w:rsidP="008A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164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2D9A483F" w14:textId="77777777" w:rsidR="006837B4" w:rsidRPr="00706C72" w:rsidRDefault="00706C72" w:rsidP="00706C72">
        <w:pPr>
          <w:pStyle w:val="Piedepgin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706C72">
          <w:rPr>
            <w:rFonts w:ascii="Times New Roman" w:hAnsi="Times New Roman" w:cs="Times New Roman"/>
            <w:noProof/>
            <w:sz w:val="16"/>
            <w:szCs w:val="16"/>
          </w:rPr>
          <w:t>Preguntas y respuestas</w:t>
        </w:r>
        <w:r>
          <w:rPr>
            <w:rFonts w:ascii="Times New Roman" w:hAnsi="Times New Roman" w:cs="Times New Roman"/>
            <w:noProof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</w:t>
        </w:r>
        <w:r w:rsidR="006837B4" w:rsidRPr="008A534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837B4" w:rsidRPr="008A534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6837B4" w:rsidRPr="008A534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54B48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="006837B4" w:rsidRPr="008A534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F963" w14:textId="77777777" w:rsidR="004C3D46" w:rsidRDefault="004C3D46" w:rsidP="008A5349">
      <w:pPr>
        <w:spacing w:after="0" w:line="240" w:lineRule="auto"/>
      </w:pPr>
      <w:r>
        <w:separator/>
      </w:r>
    </w:p>
  </w:footnote>
  <w:footnote w:type="continuationSeparator" w:id="0">
    <w:p w14:paraId="4CC84B70" w14:textId="77777777" w:rsidR="004C3D46" w:rsidRDefault="004C3D46" w:rsidP="008A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E21F" w14:textId="77777777" w:rsidR="0053449A" w:rsidRDefault="0053449A" w:rsidP="0053449A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A39A79" wp14:editId="726A0A0B">
          <wp:extent cx="1384300" cy="596900"/>
          <wp:effectExtent l="0" t="0" r="6350" b="0"/>
          <wp:docPr id="1" name="Imagen 1" descr="logo-ALCOBENDAS-horizontal-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LCOBENDAS-horizontal-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49102" w14:textId="77777777" w:rsidR="0053449A" w:rsidRDefault="0053449A" w:rsidP="0053449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34CC"/>
    <w:multiLevelType w:val="hybridMultilevel"/>
    <w:tmpl w:val="65C4718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126"/>
    <w:multiLevelType w:val="hybridMultilevel"/>
    <w:tmpl w:val="1E921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418A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D6611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FB68F4"/>
    <w:multiLevelType w:val="hybridMultilevel"/>
    <w:tmpl w:val="9418C2A0"/>
    <w:lvl w:ilvl="0" w:tplc="88D858B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87E"/>
    <w:multiLevelType w:val="hybridMultilevel"/>
    <w:tmpl w:val="E82A147E"/>
    <w:lvl w:ilvl="0" w:tplc="17846BF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28870">
    <w:abstractNumId w:val="1"/>
  </w:num>
  <w:num w:numId="2" w16cid:durableId="19667372">
    <w:abstractNumId w:val="0"/>
  </w:num>
  <w:num w:numId="3" w16cid:durableId="534931817">
    <w:abstractNumId w:val="4"/>
  </w:num>
  <w:num w:numId="4" w16cid:durableId="1586646134">
    <w:abstractNumId w:val="5"/>
  </w:num>
  <w:num w:numId="5" w16cid:durableId="305357555">
    <w:abstractNumId w:val="2"/>
  </w:num>
  <w:num w:numId="6" w16cid:durableId="2099860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5D"/>
    <w:rsid w:val="00012DAE"/>
    <w:rsid w:val="000131FA"/>
    <w:rsid w:val="00035DB2"/>
    <w:rsid w:val="00061E7E"/>
    <w:rsid w:val="00072309"/>
    <w:rsid w:val="000A4582"/>
    <w:rsid w:val="000A506E"/>
    <w:rsid w:val="000A55DA"/>
    <w:rsid w:val="000A57CF"/>
    <w:rsid w:val="000A7EF2"/>
    <w:rsid w:val="000C6236"/>
    <w:rsid w:val="000E5474"/>
    <w:rsid w:val="0011101F"/>
    <w:rsid w:val="0011203D"/>
    <w:rsid w:val="00112BD6"/>
    <w:rsid w:val="001266D5"/>
    <w:rsid w:val="00181E9C"/>
    <w:rsid w:val="00193BCB"/>
    <w:rsid w:val="001A0C65"/>
    <w:rsid w:val="001C34C7"/>
    <w:rsid w:val="001D539A"/>
    <w:rsid w:val="001D7121"/>
    <w:rsid w:val="001F0DEA"/>
    <w:rsid w:val="00205384"/>
    <w:rsid w:val="002162ED"/>
    <w:rsid w:val="00221637"/>
    <w:rsid w:val="00250AFB"/>
    <w:rsid w:val="00252D17"/>
    <w:rsid w:val="002A2D87"/>
    <w:rsid w:val="002B44C0"/>
    <w:rsid w:val="002B5EED"/>
    <w:rsid w:val="002B7839"/>
    <w:rsid w:val="002C0CA0"/>
    <w:rsid w:val="002C47B3"/>
    <w:rsid w:val="002D367B"/>
    <w:rsid w:val="002E0021"/>
    <w:rsid w:val="002E5250"/>
    <w:rsid w:val="002F04B6"/>
    <w:rsid w:val="002F6983"/>
    <w:rsid w:val="0031137D"/>
    <w:rsid w:val="00323840"/>
    <w:rsid w:val="00357040"/>
    <w:rsid w:val="003664CD"/>
    <w:rsid w:val="00367369"/>
    <w:rsid w:val="00375802"/>
    <w:rsid w:val="003867D0"/>
    <w:rsid w:val="00392C96"/>
    <w:rsid w:val="003A0C4B"/>
    <w:rsid w:val="003A307D"/>
    <w:rsid w:val="003B7257"/>
    <w:rsid w:val="003C247D"/>
    <w:rsid w:val="003D710E"/>
    <w:rsid w:val="0040600F"/>
    <w:rsid w:val="00406A34"/>
    <w:rsid w:val="004150BA"/>
    <w:rsid w:val="00441850"/>
    <w:rsid w:val="00444E25"/>
    <w:rsid w:val="004571D8"/>
    <w:rsid w:val="00472129"/>
    <w:rsid w:val="00494492"/>
    <w:rsid w:val="00497B05"/>
    <w:rsid w:val="004B35FD"/>
    <w:rsid w:val="004C3D46"/>
    <w:rsid w:val="004D65E2"/>
    <w:rsid w:val="005029FF"/>
    <w:rsid w:val="0052239E"/>
    <w:rsid w:val="00525E4D"/>
    <w:rsid w:val="0053449A"/>
    <w:rsid w:val="00540154"/>
    <w:rsid w:val="00542818"/>
    <w:rsid w:val="00557CC4"/>
    <w:rsid w:val="00572BDE"/>
    <w:rsid w:val="00580769"/>
    <w:rsid w:val="005851E6"/>
    <w:rsid w:val="00595F96"/>
    <w:rsid w:val="005B2027"/>
    <w:rsid w:val="005D6378"/>
    <w:rsid w:val="006018B3"/>
    <w:rsid w:val="00613016"/>
    <w:rsid w:val="00637D72"/>
    <w:rsid w:val="00662E4F"/>
    <w:rsid w:val="0066678C"/>
    <w:rsid w:val="006837B4"/>
    <w:rsid w:val="00686C12"/>
    <w:rsid w:val="00694AEC"/>
    <w:rsid w:val="00694DB8"/>
    <w:rsid w:val="006E7487"/>
    <w:rsid w:val="00706C72"/>
    <w:rsid w:val="00707E14"/>
    <w:rsid w:val="00734A6F"/>
    <w:rsid w:val="00752FDB"/>
    <w:rsid w:val="00754B48"/>
    <w:rsid w:val="00757C38"/>
    <w:rsid w:val="00773666"/>
    <w:rsid w:val="007F0DB6"/>
    <w:rsid w:val="0081705A"/>
    <w:rsid w:val="008422D2"/>
    <w:rsid w:val="008438AA"/>
    <w:rsid w:val="00846D7D"/>
    <w:rsid w:val="008636AA"/>
    <w:rsid w:val="00880A88"/>
    <w:rsid w:val="00894E67"/>
    <w:rsid w:val="0089688E"/>
    <w:rsid w:val="008A5349"/>
    <w:rsid w:val="008B6A7B"/>
    <w:rsid w:val="008D431A"/>
    <w:rsid w:val="008D6DF4"/>
    <w:rsid w:val="008F74B1"/>
    <w:rsid w:val="0092539B"/>
    <w:rsid w:val="00930FA9"/>
    <w:rsid w:val="00935BE2"/>
    <w:rsid w:val="009369C7"/>
    <w:rsid w:val="0094112A"/>
    <w:rsid w:val="009423D3"/>
    <w:rsid w:val="00944271"/>
    <w:rsid w:val="00962D96"/>
    <w:rsid w:val="00975E8E"/>
    <w:rsid w:val="009C511A"/>
    <w:rsid w:val="00A02545"/>
    <w:rsid w:val="00A03590"/>
    <w:rsid w:val="00A10743"/>
    <w:rsid w:val="00A20591"/>
    <w:rsid w:val="00A4000E"/>
    <w:rsid w:val="00A64A90"/>
    <w:rsid w:val="00A96CB3"/>
    <w:rsid w:val="00AA0739"/>
    <w:rsid w:val="00AB24AC"/>
    <w:rsid w:val="00AB41FE"/>
    <w:rsid w:val="00AB5CF6"/>
    <w:rsid w:val="00AE53FB"/>
    <w:rsid w:val="00AE5E5D"/>
    <w:rsid w:val="00AE6254"/>
    <w:rsid w:val="00AF08B5"/>
    <w:rsid w:val="00AF6904"/>
    <w:rsid w:val="00B22C34"/>
    <w:rsid w:val="00B24A41"/>
    <w:rsid w:val="00B32D8B"/>
    <w:rsid w:val="00B51373"/>
    <w:rsid w:val="00B52ACB"/>
    <w:rsid w:val="00B52AD1"/>
    <w:rsid w:val="00B655C0"/>
    <w:rsid w:val="00B71D84"/>
    <w:rsid w:val="00B827A9"/>
    <w:rsid w:val="00B8768C"/>
    <w:rsid w:val="00BF0050"/>
    <w:rsid w:val="00C06450"/>
    <w:rsid w:val="00C22B89"/>
    <w:rsid w:val="00C93CF1"/>
    <w:rsid w:val="00C9406D"/>
    <w:rsid w:val="00CB3D88"/>
    <w:rsid w:val="00CB5262"/>
    <w:rsid w:val="00CC6B98"/>
    <w:rsid w:val="00CD645E"/>
    <w:rsid w:val="00D054DB"/>
    <w:rsid w:val="00D1628A"/>
    <w:rsid w:val="00D16AB7"/>
    <w:rsid w:val="00D34217"/>
    <w:rsid w:val="00D61FAA"/>
    <w:rsid w:val="00D73C89"/>
    <w:rsid w:val="00D7541C"/>
    <w:rsid w:val="00D84D5D"/>
    <w:rsid w:val="00DA2611"/>
    <w:rsid w:val="00DD00A5"/>
    <w:rsid w:val="00DE0DC1"/>
    <w:rsid w:val="00DE6499"/>
    <w:rsid w:val="00E20BE7"/>
    <w:rsid w:val="00E44B37"/>
    <w:rsid w:val="00EB00A2"/>
    <w:rsid w:val="00EB396C"/>
    <w:rsid w:val="00ED18D4"/>
    <w:rsid w:val="00ED24E9"/>
    <w:rsid w:val="00ED67F9"/>
    <w:rsid w:val="00ED69BB"/>
    <w:rsid w:val="00EE04FF"/>
    <w:rsid w:val="00F27171"/>
    <w:rsid w:val="00F3455C"/>
    <w:rsid w:val="00F37CD6"/>
    <w:rsid w:val="00F75ADD"/>
    <w:rsid w:val="00F85F45"/>
    <w:rsid w:val="00FA0354"/>
    <w:rsid w:val="00FA2B45"/>
    <w:rsid w:val="00FB1FFB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CEE7"/>
  <w15:docId w15:val="{469EAFE7-3F0C-4489-B2E6-101B2C4F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7366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B24A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A64A9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7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C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69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69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69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69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69C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A5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349"/>
  </w:style>
  <w:style w:type="paragraph" w:styleId="Piedepgina">
    <w:name w:val="footer"/>
    <w:basedOn w:val="Normal"/>
    <w:link w:val="PiedepginaCar"/>
    <w:uiPriority w:val="99"/>
    <w:unhideWhenUsed/>
    <w:rsid w:val="008A5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349"/>
  </w:style>
  <w:style w:type="table" w:customStyle="1" w:styleId="TableNormal">
    <w:name w:val="Table Normal"/>
    <w:uiPriority w:val="2"/>
    <w:semiHidden/>
    <w:unhideWhenUsed/>
    <w:qFormat/>
    <w:rsid w:val="008B6A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6A7B"/>
    <w:pPr>
      <w:widowControl w:val="0"/>
      <w:spacing w:after="0" w:line="240" w:lineRule="auto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77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773666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73666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773666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B24AC"/>
    <w:rPr>
      <w:rFonts w:ascii="Arial" w:eastAsia="Times New Roman" w:hAnsi="Arial" w:cs="Times New Roman"/>
      <w:b/>
      <w:sz w:val="32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A64A90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NOVAL DE LA ROZA</dc:creator>
  <cp:lastModifiedBy>JOSE JULIAN TEMPRADO PEREZ</cp:lastModifiedBy>
  <cp:revision>2</cp:revision>
  <dcterms:created xsi:type="dcterms:W3CDTF">2024-02-29T10:42:00Z</dcterms:created>
  <dcterms:modified xsi:type="dcterms:W3CDTF">2024-02-29T10:42:00Z</dcterms:modified>
</cp:coreProperties>
</file>