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72A27B6C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Pr="00AB752B" w:rsidR="00AB752B">
        <w:rPr>
          <w:rFonts w:ascii="Calibri" w:hAnsi="Calibri" w:cs="Calibri"/>
          <w:color w:val="F8AA00"/>
          <w:sz w:val="24"/>
          <w:szCs w:val="24"/>
          <w:u w:val="single" w:color="F8AA00"/>
        </w:rPr>
        <w:t>Gesti</w:t>
      </w:r>
      <w:r w:rsidR="008B781E">
        <w:rPr>
          <w:rFonts w:ascii="Calibri" w:hAnsi="Calibri" w:cs="Calibri"/>
          <w:color w:val="F8AA00"/>
          <w:sz w:val="24"/>
          <w:szCs w:val="24"/>
          <w:u w:val="single" w:color="F8AA00"/>
        </w:rPr>
        <w:t xml:space="preserve">ón </w:t>
      </w:r>
      <w:r w:rsidR="006D3DDD">
        <w:rPr>
          <w:rFonts w:ascii="Calibri" w:hAnsi="Calibri" w:cs="Calibri"/>
          <w:color w:val="F8AA00"/>
          <w:sz w:val="24"/>
          <w:szCs w:val="24"/>
          <w:u w:val="single" w:color="F8AA00"/>
        </w:rPr>
        <w:t>Control de Acceso</w:t>
      </w:r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3A3EB238" w:rsidR="00AB752B">
        <w:rPr>
          <w:rFonts w:ascii="Calibri" w:hAnsi="Calibri" w:cs="Calibri"/>
        </w:rPr>
        <w:t>Tfno.: 91.654.76.11</w:t>
      </w:r>
    </w:p>
    <w:p w:rsidRPr="00AB752B" w:rsidR="00AB752B" w:rsidRDefault="00AB752B" w14:paraId="4D562F2A" w14:textId="651C535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="002E38FE" w:rsidRDefault="00266632" w14:paraId="4ED0E8BC" w14:textId="1B7279F9">
      <w:pPr>
        <w:pStyle w:val="Textoindependiente"/>
        <w:spacing w:before="1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Gestión de </w:t>
      </w:r>
      <w:r w:rsidR="006D3DDD">
        <w:rPr>
          <w:rFonts w:ascii="Calibri" w:hAnsi="Calibri" w:cs="Calibri"/>
        </w:rPr>
        <w:t>Control de Acceso</w:t>
      </w:r>
    </w:p>
    <w:p w:rsidRPr="00AB752B" w:rsidR="00266632" w:rsidRDefault="00266632" w14:paraId="6E919A7E" w14:textId="77777777">
      <w:pPr>
        <w:pStyle w:val="Textoindependiente"/>
        <w:spacing w:before="12"/>
        <w:rPr>
          <w:rFonts w:ascii="Calibri" w:hAnsi="Calibri" w:cs="Calibri"/>
        </w:rPr>
      </w:pPr>
    </w:p>
    <w:p w:rsidR="002E38FE" w:rsidRDefault="00BD37D9" w14:paraId="3F7D45F8" w14:textId="0B0B2EF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:rsidR="002E38FE" w:rsidRDefault="002E38FE" w14:paraId="3908A746" w14:textId="3B5B896D">
      <w:pPr>
        <w:pStyle w:val="Textoindependiente"/>
        <w:spacing w:before="11"/>
        <w:rPr>
          <w:rFonts w:ascii="Calibri" w:hAnsi="Calibri" w:cs="Calibri"/>
          <w:color w:val="FF0000"/>
        </w:rPr>
      </w:pPr>
    </w:p>
    <w:p w:rsidRPr="00E668FE" w:rsidR="006D3DDD" w:rsidRDefault="004F5654" w14:paraId="1F91FEC2" w14:textId="26723006">
      <w:pPr>
        <w:pStyle w:val="Textoindependiente"/>
        <w:spacing w:before="11"/>
        <w:rPr>
          <w:rFonts w:ascii="Calibri" w:hAnsi="Calibri" w:cs="Calibri"/>
          <w:color w:val="FF0000"/>
        </w:rPr>
      </w:pPr>
      <w:r w:rsidRPr="00E668FE">
        <w:rPr>
          <w:rFonts w:ascii="Calibri" w:hAnsi="Calibri" w:eastAsia="Times New Roman" w:cs="Calibri"/>
          <w:color w:val="000000"/>
          <w:lang w:eastAsia="es-ES"/>
        </w:rPr>
        <w:t>E</w:t>
      </w:r>
      <w:r w:rsidRPr="004F5654">
        <w:rPr>
          <w:rFonts w:ascii="Calibri" w:hAnsi="Calibri" w:eastAsia="Times New Roman" w:cs="Calibri"/>
          <w:color w:val="000000"/>
          <w:lang w:eastAsia="es-ES"/>
        </w:rPr>
        <w:t>l tratamiento es necesario para la ejecución de un contrato en el que el interesado es parte o para la aplicación a petición de este de medidas precontractuales</w:t>
      </w:r>
      <w:r w:rsidRPr="00E668FE">
        <w:rPr>
          <w:rFonts w:ascii="Calibri" w:hAnsi="Calibri" w:eastAsia="Times New Roman" w:cs="Calibri"/>
          <w:color w:val="000000"/>
          <w:lang w:eastAsia="es-ES"/>
        </w:rPr>
        <w:t xml:space="preserve"> </w:t>
      </w:r>
    </w:p>
    <w:p w:rsidRPr="00E668FE" w:rsidR="006D3DDD" w:rsidRDefault="006D3DDD" w14:paraId="42ADEB33" w14:textId="2524CEC2">
      <w:pPr>
        <w:pStyle w:val="Textoindependiente"/>
        <w:spacing w:before="11"/>
        <w:rPr>
          <w:rFonts w:ascii="Calibri" w:hAnsi="Calibri" w:cs="Calibri"/>
          <w:color w:val="FF0000"/>
        </w:rPr>
      </w:pPr>
    </w:p>
    <w:p w:rsidRPr="00E668FE" w:rsidR="006D3DDD" w:rsidRDefault="004F5654" w14:paraId="101CAA0B" w14:textId="769BAF34">
      <w:pPr>
        <w:pStyle w:val="Textoindependiente"/>
        <w:spacing w:before="11"/>
        <w:rPr>
          <w:rFonts w:ascii="Calibri" w:hAnsi="Calibri" w:eastAsia="Times New Roman" w:cs="Calibri"/>
          <w:color w:val="FF0000"/>
          <w:lang w:eastAsia="es-ES"/>
        </w:rPr>
      </w:pPr>
      <w:r w:rsidRPr="00E668FE">
        <w:rPr>
          <w:rFonts w:ascii="Calibri" w:hAnsi="Calibri" w:eastAsia="Times New Roman" w:cs="Calibri"/>
          <w:color w:val="000000"/>
          <w:lang w:eastAsia="es-ES"/>
        </w:rPr>
        <w:t xml:space="preserve">El </w:t>
      </w:r>
      <w:r w:rsidRPr="004F5654">
        <w:rPr>
          <w:rFonts w:ascii="Calibri" w:hAnsi="Calibri" w:eastAsia="Times New Roman" w:cs="Calibri"/>
          <w:color w:val="000000"/>
          <w:lang w:eastAsia="es-ES"/>
        </w:rPr>
        <w:t>tratamiento es necesario para el cumplimiento de una obligación legal aplicable al responsable del tratamiento</w:t>
      </w:r>
      <w:r w:rsidRPr="00E668FE">
        <w:rPr>
          <w:rFonts w:ascii="Calibri" w:hAnsi="Calibri" w:eastAsia="Times New Roman" w:cs="Calibri"/>
          <w:color w:val="000000"/>
          <w:lang w:eastAsia="es-ES"/>
        </w:rPr>
        <w:t xml:space="preserve"> </w:t>
      </w:r>
    </w:p>
    <w:p w:rsidRPr="00E668FE" w:rsidR="004F5654" w:rsidRDefault="004F5654" w14:paraId="549B375E" w14:textId="1DECCEEC">
      <w:pPr>
        <w:pStyle w:val="Textoindependiente"/>
        <w:spacing w:before="11"/>
        <w:rPr>
          <w:rFonts w:ascii="Calibri" w:hAnsi="Calibri" w:cs="Calibri"/>
          <w:color w:val="FF0000"/>
        </w:rPr>
      </w:pPr>
    </w:p>
    <w:p w:rsidRPr="00E668FE" w:rsidR="004F5654" w:rsidRDefault="004F5654" w14:paraId="20CAF3E0" w14:textId="26CB6812">
      <w:pPr>
        <w:pStyle w:val="Textoindependiente"/>
        <w:spacing w:before="11"/>
        <w:rPr>
          <w:rFonts w:ascii="Calibri" w:hAnsi="Calibri" w:cs="Calibri"/>
          <w:color w:val="FF0000"/>
        </w:rPr>
      </w:pPr>
      <w:r w:rsidRPr="00E668FE">
        <w:rPr>
          <w:rFonts w:ascii="Calibri" w:hAnsi="Calibri" w:eastAsia="Times New Roman" w:cs="Calibri"/>
          <w:color w:val="000000"/>
          <w:lang w:eastAsia="es-ES"/>
        </w:rPr>
        <w:t>El</w:t>
      </w:r>
      <w:r w:rsidRPr="004F5654">
        <w:rPr>
          <w:rFonts w:ascii="Calibri" w:hAnsi="Calibri" w:eastAsia="Times New Roman" w:cs="Calibri"/>
          <w:color w:val="000000"/>
          <w:lang w:eastAsia="es-ES"/>
        </w:rPr>
        <w:t xml:space="preserve"> tratamiento es necesario para la satisfacción de intereses legítimos perseguidos por el responsable del tratamiento o por un tercero, siempre que sobre dichos intereses no prevalezcan los intereses o los derechos y libertades fundamentales del interesado que requieran la protección de datos personales, en particular cuando el interesado sea un niño.</w:t>
      </w:r>
      <w:r w:rsidRPr="00E668FE">
        <w:rPr>
          <w:rFonts w:ascii="Calibri" w:hAnsi="Calibri" w:eastAsia="Times New Roman" w:cs="Calibri"/>
          <w:color w:val="000000"/>
          <w:lang w:eastAsia="es-ES"/>
        </w:rPr>
        <w:t xml:space="preserve"> </w:t>
      </w:r>
    </w:p>
    <w:p w:rsidRPr="00E668FE" w:rsidR="004F5654" w:rsidRDefault="004F5654" w14:paraId="3D9CDBCB" w14:textId="77777777">
      <w:pPr>
        <w:pStyle w:val="Textoindependiente"/>
        <w:spacing w:before="11"/>
        <w:rPr>
          <w:rFonts w:ascii="Calibri" w:hAnsi="Calibri" w:cs="Calibri"/>
          <w:color w:val="FF0000"/>
        </w:rPr>
      </w:pPr>
    </w:p>
    <w:p w:rsidR="006D3DDD" w:rsidRDefault="006D3DDD" w14:paraId="362FE6E6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P="006D3DDD" w:rsidRDefault="006D3DDD" w14:paraId="1C05F42F" w14:textId="56676478">
      <w:pPr>
        <w:pStyle w:val="Ttulo1"/>
        <w:spacing w:line="292" w:lineRule="exact"/>
        <w:ind w:left="0"/>
        <w:rPr>
          <w:rFonts w:ascii="Calibri" w:hAnsi="Calibri" w:cs="Calibri"/>
        </w:rPr>
      </w:pPr>
      <w:r w:rsidRPr="3A3EB238" w:rsidR="006D3DDD">
        <w:rPr>
          <w:rFonts w:ascii="Calibri" w:hAnsi="Calibri" w:cs="Calibri"/>
        </w:rPr>
        <w:t xml:space="preserve"> </w:t>
      </w:r>
      <w:r w:rsidRPr="3A3EB238" w:rsidR="00BD37D9">
        <w:rPr>
          <w:rFonts w:ascii="Calibri" w:hAnsi="Calibri" w:cs="Calibri"/>
        </w:rPr>
        <w:t>LEGISLACIÓN</w:t>
      </w:r>
    </w:p>
    <w:p w:rsidR="1E86A6C3" w:rsidP="3A3EB238" w:rsidRDefault="1E86A6C3" w14:paraId="4FDF4A55" w14:textId="4A42A1BF">
      <w:pPr>
        <w:pStyle w:val="Ttulo1"/>
        <w:spacing w:before="161"/>
        <w:ind w:left="10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A3EB238" w:rsidR="1E86A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 Art. 6.1</w:t>
      </w:r>
    </w:p>
    <w:p w:rsidR="1E86A6C3" w:rsidP="3A3EB238" w:rsidRDefault="1E86A6C3" w14:paraId="37B1B374" w14:textId="214E7F9E">
      <w:pPr>
        <w:pStyle w:val="Ttulo1"/>
        <w:spacing w:before="161"/>
        <w:ind w:left="10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A3EB238" w:rsidR="1E86A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Ley Orgánica 3/2018, de 5 de diciembre, de Protección de Datos Personales y garantía de los derechos digitales</w:t>
      </w:r>
    </w:p>
    <w:p w:rsidR="3A3EB238" w:rsidP="3A3EB238" w:rsidRDefault="3A3EB238" w14:paraId="75E024D6" w14:textId="0D77685C">
      <w:pPr>
        <w:ind w:left="10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</w:pPr>
    </w:p>
    <w:p w:rsidR="3A3EB238" w:rsidP="3A3EB238" w:rsidRDefault="3A3EB238" w14:paraId="2091348E" w14:textId="494F32F9">
      <w:pPr>
        <w:pStyle w:val="Textoindependiente"/>
        <w:spacing w:line="259" w:lineRule="auto"/>
        <w:ind w:left="102"/>
        <w:rPr>
          <w:rFonts w:ascii="Calibri" w:hAnsi="Calibri" w:cs="Calibri"/>
          <w:color w:val="FF0000"/>
        </w:rPr>
      </w:pPr>
    </w:p>
    <w:p w:rsidR="008B781E" w:rsidP="008B781E" w:rsidRDefault="00BD37D9" w14:paraId="063545BB" w14:textId="232FE752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Pr="004F5654" w:rsidR="008B781E" w:rsidP="008B781E" w:rsidRDefault="004F5654" w14:paraId="7FCA00D6" w14:textId="67992A17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6D3DDD">
        <w:rPr>
          <w:rFonts w:ascii="Calibri" w:hAnsi="Calibri" w:eastAsia="Times New Roman" w:cs="Calibri"/>
          <w:b w:val="0"/>
          <w:bCs w:val="0"/>
          <w:color w:val="000000"/>
          <w:lang w:eastAsia="es-ES"/>
        </w:rPr>
        <w:t xml:space="preserve">Registro del acceso </w:t>
      </w:r>
      <w:r w:rsidRPr="004F5654">
        <w:rPr>
          <w:rFonts w:ascii="Calibri" w:hAnsi="Calibri" w:eastAsia="Times New Roman" w:cs="Calibri"/>
          <w:b w:val="0"/>
          <w:bCs w:val="0"/>
          <w:color w:val="000000"/>
          <w:lang w:eastAsia="es-ES"/>
        </w:rPr>
        <w:t>físico</w:t>
      </w:r>
      <w:r w:rsidRPr="006D3DDD">
        <w:rPr>
          <w:rFonts w:ascii="Calibri" w:hAnsi="Calibri" w:eastAsia="Times New Roman" w:cs="Calibri"/>
          <w:b w:val="0"/>
          <w:bCs w:val="0"/>
          <w:color w:val="000000"/>
          <w:lang w:eastAsia="es-ES"/>
        </w:rPr>
        <w:t xml:space="preserve"> a las instalaciones del responsable como medida de control para garantizar la seguridad de las personas, bienes e instalaciones.</w:t>
      </w:r>
      <w:r w:rsidRPr="006D3DDD">
        <w:rPr>
          <w:rFonts w:ascii="Calibri" w:hAnsi="Calibri" w:eastAsia="Times New Roman" w:cs="Calibri"/>
          <w:b w:val="0"/>
          <w:bCs w:val="0"/>
          <w:color w:val="000000"/>
          <w:lang w:eastAsia="es-ES"/>
        </w:rPr>
        <w:br/>
      </w:r>
      <w:r w:rsidRPr="006D3DDD">
        <w:rPr>
          <w:rFonts w:ascii="Calibri" w:hAnsi="Calibri" w:eastAsia="Times New Roman" w:cs="Calibri"/>
          <w:b w:val="0"/>
          <w:bCs w:val="0"/>
          <w:color w:val="000000"/>
          <w:lang w:eastAsia="es-ES"/>
        </w:rPr>
        <w:t>Control presencial</w:t>
      </w:r>
    </w:p>
    <w:p w:rsidRPr="00AB752B" w:rsidR="008B781E" w:rsidP="008B781E" w:rsidRDefault="008B781E" w14:paraId="0DFBFE67" w14:textId="77777777">
      <w:pPr>
        <w:pStyle w:val="Ttulo1"/>
        <w:spacing w:before="161"/>
        <w:ind w:left="0"/>
        <w:rPr>
          <w:rFonts w:ascii="Calibri" w:hAnsi="Calibri" w:cs="Calibri"/>
        </w:rPr>
      </w:pPr>
    </w:p>
    <w:p w:rsidRPr="00AB752B" w:rsidR="002E38FE" w:rsidRDefault="00BD37D9" w14:paraId="1D63987A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DATOS PERSONALES</w:t>
      </w:r>
    </w:p>
    <w:p w:rsidR="008B781E" w:rsidP="008B781E" w:rsidRDefault="008B781E" w14:paraId="436D18EB" w14:textId="1B1BFE5B">
      <w:pPr>
        <w:pStyle w:val="Textoindependiente"/>
        <w:spacing w:before="2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de carácter identificativo.</w:t>
      </w:r>
    </w:p>
    <w:p w:rsidR="008B781E" w:rsidP="008B781E" w:rsidRDefault="008B781E" w14:paraId="4B61D606" w14:textId="77777777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Nombre y apellidos</w:t>
      </w:r>
    </w:p>
    <w:p w:rsidR="008B781E" w:rsidP="008B781E" w:rsidRDefault="008B781E" w14:paraId="035C782E" w14:textId="47FB562C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NIF</w:t>
      </w:r>
      <w:r w:rsidR="004F5654">
        <w:rPr>
          <w:rFonts w:ascii="Calibri" w:hAnsi="Calibri" w:cs="Calibri"/>
        </w:rPr>
        <w:t xml:space="preserve"> o documento identificativo</w:t>
      </w:r>
    </w:p>
    <w:p w:rsidRPr="004F5654" w:rsidR="008B781E" w:rsidP="004F5654" w:rsidRDefault="008B781E" w14:paraId="47C3EC54" w14:textId="4B3ED6E2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4F5654">
        <w:rPr>
          <w:rFonts w:ascii="Calibri" w:hAnsi="Calibri" w:cs="Calibri"/>
        </w:rPr>
        <w:t>atos de representación en su caso</w:t>
      </w:r>
    </w:p>
    <w:p w:rsidR="008B781E" w:rsidP="008B781E" w:rsidRDefault="008B781E" w14:paraId="541F7563" w14:textId="44C67C7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4F5654" w:rsidP="008B781E" w:rsidRDefault="004F5654" w14:paraId="0DA184FA" w14:textId="51ED1641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 w:rsidRPr="1E813AD0" w:rsidR="004F5654">
        <w:rPr>
          <w:rFonts w:ascii="Calibri" w:hAnsi="Calibri" w:cs="Calibri"/>
        </w:rPr>
        <w:t xml:space="preserve">Empleados: </w:t>
      </w:r>
      <w:proofErr w:type="gramStart"/>
      <w:r w:rsidRPr="1E813AD0" w:rsidR="004F5654">
        <w:rPr>
          <w:rFonts w:ascii="Calibri" w:hAnsi="Calibri" w:cs="Calibri"/>
        </w:rPr>
        <w:t>código empleados</w:t>
      </w:r>
      <w:proofErr w:type="gramEnd"/>
    </w:p>
    <w:p w:rsidR="0E3B558B" w:rsidP="1E813AD0" w:rsidRDefault="0E3B558B" w14:paraId="077E6870" w14:textId="4978F4E1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 w:rsidRPr="1E813AD0" w:rsidR="0E3B558B">
        <w:rPr>
          <w:rFonts w:ascii="Calibri" w:hAnsi="Calibri" w:cs="Calibri"/>
        </w:rPr>
        <w:t>IP</w:t>
      </w:r>
    </w:p>
    <w:p w:rsidR="0E3B558B" w:rsidP="1E813AD0" w:rsidRDefault="0E3B558B" w14:paraId="206B592F" w14:textId="557CABDA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 w:rsidRPr="1E813AD0" w:rsidR="0E3B558B">
        <w:rPr>
          <w:rFonts w:ascii="Calibri" w:hAnsi="Calibri" w:cs="Calibri"/>
        </w:rPr>
        <w:t>LOG de acceso del interesado</w:t>
      </w:r>
    </w:p>
    <w:p w:rsidR="004F5654" w:rsidP="004F5654" w:rsidRDefault="004F5654" w14:paraId="0F7B9D8C" w14:textId="1457C6D9">
      <w:pPr>
        <w:pStyle w:val="Textoindependiente"/>
        <w:spacing w:before="2"/>
        <w:rPr>
          <w:rFonts w:ascii="Calibri" w:hAnsi="Calibri" w:cs="Calibri"/>
        </w:rPr>
      </w:pPr>
    </w:p>
    <w:p w:rsidR="004F5654" w:rsidP="004F5654" w:rsidRDefault="004F5654" w14:paraId="06743526" w14:textId="33279CC4">
      <w:pPr>
        <w:pStyle w:val="Textoindependiente"/>
        <w:spacing w:before="2"/>
        <w:rPr>
          <w:rFonts w:ascii="Calibri" w:hAnsi="Calibri" w:cs="Calibri"/>
        </w:rPr>
      </w:pPr>
    </w:p>
    <w:p w:rsidR="004F5654" w:rsidP="004F5654" w:rsidRDefault="004F5654" w14:paraId="11B5DA41" w14:textId="0882BB4B">
      <w:pPr>
        <w:pStyle w:val="Textoindependiente"/>
        <w:spacing w:before="2"/>
        <w:rPr>
          <w:rFonts w:ascii="Calibri" w:hAnsi="Calibri" w:cs="Calibri"/>
        </w:rPr>
      </w:pPr>
    </w:p>
    <w:p w:rsidR="004F5654" w:rsidP="004F5654" w:rsidRDefault="004F5654" w14:paraId="1A57F142" w14:textId="3ACF2F9E">
      <w:pPr>
        <w:pStyle w:val="Textoindependiente"/>
        <w:spacing w:before="2"/>
        <w:rPr>
          <w:rFonts w:ascii="Calibri" w:hAnsi="Calibri" w:cs="Calibri"/>
        </w:rPr>
      </w:pPr>
    </w:p>
    <w:p w:rsidRPr="008B781E" w:rsidR="004F5654" w:rsidP="004F5654" w:rsidRDefault="004F5654" w14:paraId="3962948B" w14:textId="77777777">
      <w:pPr>
        <w:pStyle w:val="Textoindependiente"/>
        <w:spacing w:before="2"/>
        <w:rPr>
          <w:rFonts w:ascii="Calibri" w:hAnsi="Calibri" w:cs="Calibri"/>
        </w:rPr>
      </w:pPr>
    </w:p>
    <w:p w:rsidR="008B781E" w:rsidP="008A240D" w:rsidRDefault="008B781E" w14:paraId="2536333F" w14:textId="4314CA7C">
      <w:pPr>
        <w:pStyle w:val="Textoindependiente"/>
        <w:spacing w:before="12"/>
        <w:ind w:left="102"/>
        <w:rPr>
          <w:rFonts w:ascii="Calibri" w:hAnsi="Calibri" w:cs="Calibri"/>
        </w:rPr>
      </w:pPr>
    </w:p>
    <w:p w:rsidR="004F5654" w:rsidP="004F5654" w:rsidRDefault="004F5654" w14:paraId="37BA4014" w14:textId="77777777">
      <w:pPr>
        <w:widowControl/>
        <w:autoSpaceDE/>
        <w:autoSpaceDN/>
        <w:rPr>
          <w:rFonts w:ascii="Calibri" w:hAnsi="Calibri" w:eastAsia="Times New Roman" w:cs="Calibri"/>
          <w:color w:val="000000"/>
          <w:sz w:val="24"/>
          <w:szCs w:val="24"/>
          <w:lang w:eastAsia="es-ES"/>
        </w:rPr>
      </w:pPr>
    </w:p>
    <w:p w:rsidR="004F5654" w:rsidP="004F5654" w:rsidRDefault="004F5654" w14:paraId="4C42D574" w14:textId="77777777">
      <w:pPr>
        <w:widowControl/>
        <w:autoSpaceDE/>
        <w:autoSpaceDN/>
        <w:rPr>
          <w:rFonts w:ascii="Calibri" w:hAnsi="Calibri" w:eastAsia="Times New Roman" w:cs="Calibri"/>
          <w:color w:val="000000"/>
          <w:sz w:val="24"/>
          <w:szCs w:val="24"/>
          <w:lang w:eastAsia="es-ES"/>
        </w:rPr>
      </w:pPr>
    </w:p>
    <w:p w:rsidRPr="004F5654" w:rsidR="004F5654" w:rsidP="004F5654" w:rsidRDefault="004F5654" w14:paraId="17507C56" w14:textId="1715CD6E">
      <w:pPr>
        <w:widowControl/>
        <w:autoSpaceDE/>
        <w:autoSpaceDN/>
        <w:rPr>
          <w:rFonts w:ascii="Calibri" w:hAnsi="Calibri" w:eastAsia="Times New Roman" w:cs="Calibri"/>
          <w:color w:val="000000"/>
          <w:sz w:val="24"/>
          <w:szCs w:val="24"/>
          <w:u w:val="single"/>
          <w:lang w:eastAsia="es-ES"/>
        </w:rPr>
      </w:pPr>
      <w:r w:rsidRPr="004F5654">
        <w:rPr>
          <w:rFonts w:ascii="Calibri" w:hAnsi="Calibri" w:eastAsia="Times New Roman" w:cs="Calibri"/>
          <w:color w:val="000000"/>
          <w:sz w:val="24"/>
          <w:szCs w:val="24"/>
          <w:u w:val="single"/>
          <w:lang w:eastAsia="es-ES"/>
        </w:rPr>
        <w:t>Otro tipo de datos</w:t>
      </w:r>
    </w:p>
    <w:p w:rsidRPr="004F5654" w:rsidR="004F5654" w:rsidP="004F5654" w:rsidRDefault="004F5654" w14:paraId="3643D7C6" w14:textId="3A76B420">
      <w:pPr>
        <w:widowControl/>
        <w:autoSpaceDE/>
        <w:autoSpaceDN/>
        <w:rPr>
          <w:rFonts w:ascii="Calibri" w:hAnsi="Calibri" w:eastAsia="Times New Roman" w:cs="Calibri"/>
          <w:color w:val="000000"/>
          <w:sz w:val="24"/>
          <w:szCs w:val="24"/>
          <w:lang w:eastAsia="es-ES"/>
        </w:rPr>
      </w:pPr>
      <w:r w:rsidRPr="004F565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Datos de </w:t>
      </w:r>
      <w:proofErr w:type="spellStart"/>
      <w:r w:rsidRPr="004F565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Acesso</w:t>
      </w:r>
      <w:proofErr w:type="spellEnd"/>
      <w:r w:rsidRPr="004F565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 Físico:</w:t>
      </w:r>
      <w:r w:rsidRPr="004F565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4F565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- Tarjeta: Punto de control de acceso, fecha/hora.</w:t>
      </w:r>
      <w:r w:rsidRPr="004F565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4F565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Datos de Control de Presencia/Asistencia:</w:t>
      </w:r>
      <w:r w:rsidRPr="004F565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4F565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- Fichaje con software: fecha/hora entrada y salida.</w:t>
      </w:r>
      <w:r w:rsidRPr="004F565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4F565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- Fichaje con geolocalización </w:t>
      </w:r>
      <w:proofErr w:type="spellStart"/>
      <w:r w:rsidRPr="004F565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movil</w:t>
      </w:r>
      <w:proofErr w:type="spellEnd"/>
      <w:r w:rsidRPr="004F5654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: Registro Localización punto control, fecha/hora (Control horario) - Seguimiento Geolocalización (Control localización total y constante, fecha)</w:t>
      </w:r>
    </w:p>
    <w:p w:rsidR="004F5654" w:rsidP="008A240D" w:rsidRDefault="004F5654" w14:paraId="5FAAA1A8" w14:textId="77777777">
      <w:pPr>
        <w:pStyle w:val="Textoindependiente"/>
        <w:spacing w:before="12"/>
        <w:ind w:left="102"/>
        <w:rPr>
          <w:rFonts w:ascii="Calibri" w:hAnsi="Calibri" w:cs="Calibri"/>
        </w:rPr>
      </w:pPr>
    </w:p>
    <w:p w:rsidRPr="008A240D" w:rsidR="00D62D67" w:rsidP="008A240D" w:rsidRDefault="00D62D67" w14:paraId="3D78CF45" w14:textId="77777777">
      <w:pPr>
        <w:pStyle w:val="Textoindependiente"/>
        <w:spacing w:before="12"/>
        <w:ind w:left="102"/>
        <w:rPr>
          <w:rFonts w:ascii="Calibri" w:hAnsi="Calibri" w:cs="Calibri"/>
          <w:color w:val="000000" w:themeColor="text1"/>
        </w:rPr>
      </w:pPr>
    </w:p>
    <w:p w:rsidRPr="00AB752B" w:rsidR="002E38FE" w:rsidRDefault="00BD37D9" w14:paraId="3D0D7B9C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AFECTADOS</w:t>
      </w:r>
    </w:p>
    <w:p w:rsidR="00BF16DD" w:rsidP="00BF16DD" w:rsidRDefault="00D62D67" w14:paraId="2B2C5596" w14:textId="5956286E">
      <w:pPr>
        <w:pStyle w:val="Textoindependiente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>Varios colectivo</w:t>
      </w:r>
      <w:r w:rsidR="00BF16DD">
        <w:rPr>
          <w:rFonts w:ascii="Calibri" w:hAnsi="Calibri" w:cs="Calibri"/>
        </w:rPr>
        <w:t>s</w:t>
      </w:r>
    </w:p>
    <w:p w:rsidR="00BF16DD" w:rsidRDefault="00BF16DD" w14:paraId="410AEEA5" w14:textId="5B7212D8">
      <w:pPr>
        <w:pStyle w:val="Textoindependiente"/>
        <w:ind w:left="102"/>
        <w:rPr>
          <w:rFonts w:ascii="Calibri" w:hAnsi="Calibri" w:cs="Calibri"/>
        </w:rPr>
      </w:pPr>
    </w:p>
    <w:p w:rsidRPr="00AB752B" w:rsidR="002E38FE" w:rsidRDefault="002E38FE" w14:paraId="7EC609B8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="002E38FE" w:rsidRDefault="00BD37D9" w14:paraId="70D1D7EF" w14:textId="578994E3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la Información del Ayuntamiento.</w:t>
      </w:r>
    </w:p>
    <w:p w:rsidRPr="00AB752B" w:rsidR="008A240D" w:rsidRDefault="008A240D" w14:paraId="542199FC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2E38FE" w:rsidRDefault="002E38FE" w14:paraId="3D55D493" w14:textId="77777777">
      <w:pPr>
        <w:pStyle w:val="Textoindependiente"/>
        <w:spacing w:before="11"/>
        <w:rPr>
          <w:rFonts w:ascii="Calibri" w:hAnsi="Calibri" w:cs="Calibri"/>
        </w:rPr>
      </w:pPr>
    </w:p>
    <w:p w:rsidR="00266632" w:rsidP="00266632" w:rsidRDefault="00BD37D9" w14:paraId="576812FE" w14:textId="5959E225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="00E668FE" w:rsidP="00266632" w:rsidRDefault="00E668FE" w14:paraId="68458BA4" w14:textId="4F0B097D">
      <w:pPr>
        <w:pStyle w:val="Ttulo1"/>
        <w:ind w:right="117"/>
        <w:rPr>
          <w:rFonts w:ascii="Calibri" w:hAnsi="Calibri" w:cs="Calibri"/>
        </w:rPr>
      </w:pPr>
    </w:p>
    <w:p w:rsidR="00E668FE" w:rsidP="00E668FE" w:rsidRDefault="00E668FE" w14:paraId="06DBE06C" w14:textId="3C3D51EC">
      <w:pPr>
        <w:widowControl/>
        <w:autoSpaceDE/>
        <w:autoSpaceDN/>
        <w:rPr>
          <w:rFonts w:ascii="Calibri" w:hAnsi="Calibri" w:eastAsia="Times New Roman" w:cs="Calibri"/>
          <w:color w:val="000000"/>
          <w:lang w:eastAsia="es-ES"/>
        </w:rPr>
      </w:pPr>
      <w:r w:rsidRPr="00E668FE">
        <w:rPr>
          <w:rFonts w:ascii="Calibri" w:hAnsi="Calibri" w:eastAsia="Times New Roman" w:cs="Calibri"/>
          <w:color w:val="000000"/>
          <w:lang w:eastAsia="es-ES"/>
        </w:rPr>
        <w:t>Fuerzas y Cuerpos de Seguridad del Estado, órganos judiciales, Ministerio Fiscal.</w:t>
      </w:r>
      <w:r w:rsidRPr="00E668FE">
        <w:rPr>
          <w:rFonts w:ascii="Calibri" w:hAnsi="Calibri" w:eastAsia="Times New Roman" w:cs="Calibri"/>
          <w:color w:val="000000"/>
          <w:lang w:eastAsia="es-ES"/>
        </w:rPr>
        <w:br/>
      </w:r>
      <w:r w:rsidRPr="00E668FE">
        <w:rPr>
          <w:rFonts w:ascii="Calibri" w:hAnsi="Calibri" w:eastAsia="Times New Roman" w:cs="Calibri"/>
          <w:color w:val="000000"/>
          <w:lang w:eastAsia="es-ES"/>
        </w:rPr>
        <w:t>Otros órganos de la administración pública con competencias en la materia.</w:t>
      </w:r>
      <w:r w:rsidRPr="00E668FE">
        <w:rPr>
          <w:rFonts w:ascii="Calibri" w:hAnsi="Calibri" w:eastAsia="Times New Roman" w:cs="Calibri"/>
          <w:color w:val="000000"/>
          <w:lang w:eastAsia="es-ES"/>
        </w:rPr>
        <w:br/>
      </w:r>
      <w:r w:rsidRPr="00E668FE">
        <w:rPr>
          <w:rFonts w:ascii="Calibri" w:hAnsi="Calibri" w:eastAsia="Times New Roman" w:cs="Calibri"/>
          <w:color w:val="000000"/>
          <w:lang w:eastAsia="es-ES"/>
        </w:rPr>
        <w:t>Organizaciones o personas directamente relacionadas con el responsable.</w:t>
      </w:r>
    </w:p>
    <w:p w:rsidR="00E668FE" w:rsidP="00E668FE" w:rsidRDefault="00E668FE" w14:paraId="177C978A" w14:textId="21CE4394">
      <w:pPr>
        <w:widowControl/>
        <w:autoSpaceDE/>
        <w:autoSpaceDN/>
        <w:rPr>
          <w:rFonts w:ascii="Calibri" w:hAnsi="Calibri" w:eastAsia="Times New Roman" w:cs="Calibri"/>
          <w:color w:val="000000"/>
          <w:lang w:eastAsia="es-ES"/>
        </w:rPr>
      </w:pPr>
    </w:p>
    <w:p w:rsidRPr="00E668FE" w:rsidR="00E668FE" w:rsidP="00E668FE" w:rsidRDefault="00E668FE" w14:paraId="554B0E75" w14:textId="77777777">
      <w:pPr>
        <w:widowControl/>
        <w:autoSpaceDE/>
        <w:autoSpaceDN/>
        <w:rPr>
          <w:rFonts w:ascii="Calibri" w:hAnsi="Calibri" w:eastAsia="Times New Roman" w:cs="Calibri"/>
          <w:color w:val="000000"/>
          <w:lang w:eastAsia="es-ES"/>
        </w:rPr>
      </w:pPr>
      <w:r w:rsidRPr="00E668F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PROVEEDOR </w:t>
      </w:r>
      <w:proofErr w:type="spellStart"/>
      <w:proofErr w:type="gramStart"/>
      <w:r w:rsidRPr="00E668F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WinPLUS</w:t>
      </w:r>
      <w:proofErr w:type="spellEnd"/>
      <w:r w:rsidRPr="00E668F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.-</w:t>
      </w:r>
      <w:proofErr w:type="gramEnd"/>
      <w:r w:rsidRPr="00E668F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 Entidad encomendada para la Instalación y el Mantenimiento del Sistema de </w:t>
      </w:r>
      <w:proofErr w:type="spellStart"/>
      <w:r w:rsidRPr="00E668F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ctrl</w:t>
      </w:r>
      <w:proofErr w:type="spellEnd"/>
      <w:r w:rsidRPr="00E668F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 de tiempos con geolocalización móvil</w:t>
      </w:r>
      <w:r w:rsidRPr="00E668F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E668F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Software </w:t>
      </w:r>
      <w:proofErr w:type="spellStart"/>
      <w:r w:rsidRPr="00E668F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W+Net</w:t>
      </w:r>
      <w:proofErr w:type="spellEnd"/>
      <w:r w:rsidRPr="00E668F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 Fichajes (encargo)</w:t>
      </w:r>
      <w:r w:rsidRPr="00E668F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E668F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PROVEEDOR KABA.- A efecto de prestación del servicio de Instalación y Mantenimiento del software KABA. (1)</w:t>
      </w:r>
      <w:r w:rsidRPr="00E668FE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E668FE">
        <w:rPr>
          <w:rFonts w:ascii="Calibri" w:hAnsi="Calibri" w:eastAsia="Times New Roman" w:cs="Calibri"/>
          <w:color w:val="000000"/>
          <w:sz w:val="16"/>
          <w:szCs w:val="16"/>
          <w:lang w:eastAsia="es-ES"/>
        </w:rPr>
        <w:t>(1</w:t>
      </w:r>
      <w:proofErr w:type="gramStart"/>
      <w:r w:rsidRPr="00E668FE">
        <w:rPr>
          <w:rFonts w:ascii="Calibri" w:hAnsi="Calibri" w:eastAsia="Times New Roman" w:cs="Calibri"/>
          <w:color w:val="000000"/>
          <w:sz w:val="16"/>
          <w:szCs w:val="16"/>
          <w:lang w:eastAsia="es-ES"/>
        </w:rPr>
        <w:t>)  El</w:t>
      </w:r>
      <w:proofErr w:type="gramEnd"/>
      <w:r w:rsidRPr="00E668FE">
        <w:rPr>
          <w:rFonts w:ascii="Calibri" w:hAnsi="Calibri" w:eastAsia="Times New Roman" w:cs="Calibri"/>
          <w:color w:val="000000"/>
          <w:sz w:val="16"/>
          <w:szCs w:val="16"/>
          <w:lang w:eastAsia="es-ES"/>
        </w:rPr>
        <w:t xml:space="preserve"> cumplimiento de dichos servicios no conlleva necesariamente el tratamiento o almacenamiento de datos de carácter personal, sin embargo, es posible que, como resultado de la ejecución del servicio se acceda a datos de carácter personal.</w:t>
      </w:r>
    </w:p>
    <w:p w:rsidRPr="00E668FE" w:rsidR="00E668FE" w:rsidP="00E668FE" w:rsidRDefault="00E668FE" w14:paraId="01035252" w14:textId="77777777">
      <w:pPr>
        <w:widowControl/>
        <w:autoSpaceDE/>
        <w:autoSpaceDN/>
        <w:rPr>
          <w:rFonts w:ascii="Calibri" w:hAnsi="Calibri" w:eastAsia="Times New Roman" w:cs="Calibri"/>
          <w:color w:val="000000"/>
          <w:lang w:eastAsia="es-ES"/>
        </w:rPr>
      </w:pPr>
    </w:p>
    <w:p w:rsidR="00E668FE" w:rsidP="00266632" w:rsidRDefault="00E668FE" w14:paraId="7577E45D" w14:textId="1380A977">
      <w:pPr>
        <w:pStyle w:val="Ttulo1"/>
        <w:ind w:right="117"/>
        <w:rPr>
          <w:rFonts w:ascii="Calibri" w:hAnsi="Calibri" w:cs="Calibri"/>
        </w:rPr>
      </w:pPr>
    </w:p>
    <w:p w:rsidRPr="00AB752B" w:rsidR="002E38FE" w:rsidP="00E66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left="0"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PLAZOS PREVISTOS PARA LA SUPRESIÓN DE LAS DIFERENTES CATEGORÍAS DE DATOS</w:t>
      </w:r>
    </w:p>
    <w:p w:rsidRPr="00BF16DD" w:rsidR="00BF16DD" w:rsidP="00E668FE" w:rsidRDefault="00BF16DD" w14:paraId="0BE6835B" w14:textId="453B5B55">
      <w:pPr>
        <w:pStyle w:val="Textoindependiente"/>
        <w:ind w:right="122"/>
        <w:jc w:val="both"/>
        <w:rPr>
          <w:rFonts w:ascii="Calibri" w:hAnsi="Calibri" w:eastAsia="Times New Roman" w:cs="Calibri"/>
          <w:color w:val="000000"/>
          <w:lang w:eastAsia="es-ES"/>
        </w:rPr>
      </w:pPr>
    </w:p>
    <w:p w:rsidRPr="00E668FE" w:rsidR="00BF16DD" w:rsidRDefault="00E668FE" w14:paraId="22A895BC" w14:textId="71903B2F">
      <w:pPr>
        <w:pStyle w:val="Textoindependiente"/>
        <w:ind w:left="102" w:right="122"/>
        <w:jc w:val="both"/>
        <w:rPr>
          <w:rFonts w:ascii="Calibri" w:hAnsi="Calibri" w:eastAsia="Times New Roman" w:cs="Calibri"/>
          <w:color w:val="000000"/>
          <w:lang w:eastAsia="es-ES"/>
        </w:rPr>
      </w:pPr>
      <w:r w:rsidRPr="00E668FE">
        <w:rPr>
          <w:rFonts w:ascii="Calibri" w:hAnsi="Calibri" w:eastAsia="Times New Roman" w:cs="Calibri"/>
          <w:color w:val="000000"/>
          <w:lang w:eastAsia="es-ES"/>
        </w:rPr>
        <w:t>Se conservarán durante el tiempo necesario para cumplir con la finalidad para la que se recabaron y para determinar las posibles responsabilidades que se pudieran derivar de dicha finalidad y del tratamiento de los datos. Será de aplicación lo dispuesto en la Política de Conservación de Datos Personales.</w:t>
      </w:r>
    </w:p>
    <w:p w:rsidRPr="00266632" w:rsidR="00BF16DD" w:rsidRDefault="00BF16DD" w14:paraId="624A744A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266632" w:rsidRDefault="00266632" w14:paraId="5E09F821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sectPr w:rsidRPr="00AB752B" w:rsidR="00266632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47B5"/>
    <w:multiLevelType w:val="hybridMultilevel"/>
    <w:tmpl w:val="A8A8E7F0"/>
    <w:lvl w:ilvl="0" w:tplc="5B0A1F6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abstractNum w:abstractNumId="2" w15:restartNumberingAfterBreak="0">
    <w:nsid w:val="5685039B"/>
    <w:multiLevelType w:val="hybridMultilevel"/>
    <w:tmpl w:val="53043B1A"/>
    <w:lvl w:ilvl="0" w:tplc="217C0B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147284"/>
    <w:rsid w:val="00266632"/>
    <w:rsid w:val="002E38FE"/>
    <w:rsid w:val="004F5654"/>
    <w:rsid w:val="005818C8"/>
    <w:rsid w:val="00647BD0"/>
    <w:rsid w:val="006D3DDD"/>
    <w:rsid w:val="007A21A6"/>
    <w:rsid w:val="008A240D"/>
    <w:rsid w:val="008B781E"/>
    <w:rsid w:val="00AB752B"/>
    <w:rsid w:val="00BD27A3"/>
    <w:rsid w:val="00BD37D9"/>
    <w:rsid w:val="00BF16DD"/>
    <w:rsid w:val="00C03922"/>
    <w:rsid w:val="00C3349F"/>
    <w:rsid w:val="00D62D67"/>
    <w:rsid w:val="00E668FE"/>
    <w:rsid w:val="00FB12D0"/>
    <w:rsid w:val="0E3B558B"/>
    <w:rsid w:val="1E813AD0"/>
    <w:rsid w:val="1E86A6C3"/>
    <w:rsid w:val="3A3EB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  <w:style w:type="character" w:styleId="font741" w:customStyle="1">
    <w:name w:val="font741"/>
    <w:basedOn w:val="Fuentedeprrafopredeter"/>
    <w:rsid w:val="00266632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font721" w:customStyle="1">
    <w:name w:val="font721"/>
    <w:basedOn w:val="Fuentedeprrafopredeter"/>
    <w:rsid w:val="00E668FE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font01" w:customStyle="1">
    <w:name w:val="font01"/>
    <w:basedOn w:val="Fuentedeprrafopredeter"/>
    <w:rsid w:val="00E668FE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8DB33-AEE4-4851-9F91-9BD6393D8387}"/>
</file>

<file path=customXml/itemProps2.xml><?xml version="1.0" encoding="utf-8"?>
<ds:datastoreItem xmlns:ds="http://schemas.openxmlformats.org/officeDocument/2006/customXml" ds:itemID="{8D464BB4-B469-4BF0-B1B0-29C62BE5BF9A}"/>
</file>

<file path=customXml/itemProps3.xml><?xml version="1.0" encoding="utf-8"?>
<ds:datastoreItem xmlns:ds="http://schemas.openxmlformats.org/officeDocument/2006/customXml" ds:itemID="{D62CFF98-ECC2-4BFE-8F67-57F4BDBC6A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Camilo Boado</lastModifiedBy>
  <revision>4</revision>
  <dcterms:created xsi:type="dcterms:W3CDTF">2021-09-09T18:25:00.0000000Z</dcterms:created>
  <dcterms:modified xsi:type="dcterms:W3CDTF">2021-09-21T10:57:30.4662948Z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